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F0A" w:rsidRDefault="00902F0A" w:rsidP="00902F0A">
      <w:pPr>
        <w:jc w:val="center"/>
        <w:rPr>
          <w:b/>
          <w:sz w:val="28"/>
          <w:szCs w:val="28"/>
        </w:rPr>
      </w:pPr>
      <w:r w:rsidRPr="007D6546">
        <w:rPr>
          <w:b/>
          <w:color w:val="C00000"/>
          <w:sz w:val="28"/>
          <w:szCs w:val="28"/>
        </w:rPr>
        <w:t xml:space="preserve">TYRANNICAL </w:t>
      </w:r>
      <w:r w:rsidRPr="00902F0A">
        <w:rPr>
          <w:b/>
          <w:sz w:val="28"/>
          <w:szCs w:val="28"/>
        </w:rPr>
        <w:t xml:space="preserve">TALES? </w:t>
      </w:r>
      <w:r w:rsidRPr="007D6546">
        <w:rPr>
          <w:b/>
          <w:color w:val="C00000"/>
          <w:sz w:val="28"/>
          <w:szCs w:val="28"/>
        </w:rPr>
        <w:t xml:space="preserve">FICTION </w:t>
      </w:r>
      <w:r w:rsidRPr="00902F0A">
        <w:rPr>
          <w:b/>
          <w:sz w:val="28"/>
          <w:szCs w:val="28"/>
        </w:rPr>
        <w:t>AS ARCHAEOLOGICAL METHOD</w:t>
      </w:r>
    </w:p>
    <w:p w:rsidR="00902F0A" w:rsidRPr="00902F0A" w:rsidRDefault="00902F0A" w:rsidP="00902F0A">
      <w:pPr>
        <w:jc w:val="center"/>
        <w:rPr>
          <w:b/>
          <w:color w:val="C00000"/>
          <w:sz w:val="28"/>
          <w:szCs w:val="28"/>
        </w:rPr>
      </w:pPr>
      <w:r>
        <w:rPr>
          <w:b/>
          <w:sz w:val="28"/>
          <w:szCs w:val="28"/>
        </w:rPr>
        <w:t>TAG BRADFORD 2015</w:t>
      </w:r>
    </w:p>
    <w:p w:rsidR="00902F0A" w:rsidRDefault="00902F0A" w:rsidP="00A7105F">
      <w:pPr>
        <w:jc w:val="both"/>
        <w:rPr>
          <w:b/>
          <w:color w:val="C00000"/>
          <w:sz w:val="28"/>
          <w:szCs w:val="28"/>
        </w:rPr>
      </w:pPr>
    </w:p>
    <w:p w:rsidR="00A7105F" w:rsidRPr="00A7105F" w:rsidRDefault="00A7105F" w:rsidP="00A7105F">
      <w:pPr>
        <w:jc w:val="both"/>
        <w:rPr>
          <w:b/>
          <w:sz w:val="28"/>
          <w:szCs w:val="28"/>
        </w:rPr>
      </w:pPr>
      <w:r w:rsidRPr="00212C3E">
        <w:rPr>
          <w:b/>
          <w:color w:val="C00000"/>
          <w:sz w:val="28"/>
          <w:szCs w:val="28"/>
        </w:rPr>
        <w:t xml:space="preserve">The cornflakes of </w:t>
      </w:r>
      <w:r w:rsidRPr="00A7105F">
        <w:rPr>
          <w:b/>
          <w:sz w:val="28"/>
          <w:szCs w:val="28"/>
        </w:rPr>
        <w:t xml:space="preserve">prehistory: the nature of fact and fiction in </w:t>
      </w:r>
      <w:r w:rsidRPr="00212C3E">
        <w:rPr>
          <w:b/>
          <w:color w:val="C00000"/>
          <w:sz w:val="28"/>
          <w:szCs w:val="28"/>
        </w:rPr>
        <w:t>archaeology</w:t>
      </w:r>
    </w:p>
    <w:p w:rsidR="00A7105F" w:rsidRPr="00A7105F" w:rsidRDefault="00A7105F" w:rsidP="00A7105F">
      <w:pPr>
        <w:jc w:val="both"/>
        <w:rPr>
          <w:b/>
          <w:sz w:val="28"/>
          <w:szCs w:val="28"/>
        </w:rPr>
      </w:pPr>
      <w:r w:rsidRPr="00A7105F">
        <w:rPr>
          <w:b/>
          <w:sz w:val="28"/>
          <w:szCs w:val="28"/>
        </w:rPr>
        <w:t>Caroline WICKHAM-JONES</w:t>
      </w:r>
    </w:p>
    <w:p w:rsidR="00A7105F" w:rsidRPr="00B97271" w:rsidRDefault="00A7105F" w:rsidP="00902F0A">
      <w:pPr>
        <w:jc w:val="both"/>
      </w:pPr>
      <w:r w:rsidRPr="00212C3E">
        <w:rPr>
          <w:color w:val="C00000"/>
          <w:sz w:val="28"/>
          <w:szCs w:val="28"/>
        </w:rPr>
        <w:t xml:space="preserve">This paper explores </w:t>
      </w:r>
      <w:r w:rsidRPr="00A7105F">
        <w:rPr>
          <w:sz w:val="28"/>
          <w:szCs w:val="28"/>
        </w:rPr>
        <w:t xml:space="preserve">the boundary between fiction and fact in archaeological writing. Looking back to a time when the two were blurred it is possible to consider the nature of fact in archaeology, </w:t>
      </w:r>
      <w:r w:rsidRPr="00212C3E">
        <w:rPr>
          <w:color w:val="C00000"/>
          <w:sz w:val="28"/>
          <w:szCs w:val="28"/>
        </w:rPr>
        <w:t xml:space="preserve">the value </w:t>
      </w:r>
      <w:r w:rsidRPr="00A7105F">
        <w:rPr>
          <w:sz w:val="28"/>
          <w:szCs w:val="28"/>
        </w:rPr>
        <w:t xml:space="preserve">that we place upon interpretation, and the role </w:t>
      </w:r>
      <w:r w:rsidRPr="00212C3E">
        <w:rPr>
          <w:color w:val="C00000"/>
          <w:sz w:val="28"/>
          <w:szCs w:val="28"/>
        </w:rPr>
        <w:t xml:space="preserve">of fiction in </w:t>
      </w:r>
      <w:r w:rsidRPr="00A7105F">
        <w:rPr>
          <w:sz w:val="28"/>
          <w:szCs w:val="28"/>
        </w:rPr>
        <w:t xml:space="preserve">teaching. If we accept that fact is rarely objective, we open the way to the introduction of new sources of information and to wider interpretations. Once we can get away from ascribing a spurious </w:t>
      </w:r>
      <w:r w:rsidRPr="00212C3E">
        <w:rPr>
          <w:color w:val="C00000"/>
          <w:sz w:val="28"/>
          <w:szCs w:val="28"/>
        </w:rPr>
        <w:t>factual</w:t>
      </w:r>
      <w:r w:rsidRPr="00A7105F">
        <w:rPr>
          <w:sz w:val="28"/>
          <w:szCs w:val="28"/>
        </w:rPr>
        <w:t xml:space="preserve"> nature to our ‘interpretive’ site reports then it becomes clear that we are dealing with a grey scale of </w:t>
      </w:r>
      <w:r w:rsidRPr="00212C3E">
        <w:rPr>
          <w:color w:val="C00000"/>
          <w:sz w:val="28"/>
          <w:szCs w:val="28"/>
        </w:rPr>
        <w:t>communication</w:t>
      </w:r>
      <w:r w:rsidRPr="00A7105F">
        <w:rPr>
          <w:sz w:val="28"/>
          <w:szCs w:val="28"/>
        </w:rPr>
        <w:t>. If we are to produce ‘archaeology for all’ then it is important to value a wide range of skills and sources in addition to those of the traditional archaeologist</w:t>
      </w:r>
      <w:r>
        <w:t>.</w:t>
      </w:r>
    </w:p>
    <w:p w:rsidR="00A7105F" w:rsidRPr="00212C3E" w:rsidRDefault="00A7105F" w:rsidP="00A7105F">
      <w:pPr>
        <w:pStyle w:val="NoSpacing"/>
        <w:jc w:val="center"/>
        <w:rPr>
          <w:color w:val="C00000"/>
          <w:sz w:val="28"/>
          <w:szCs w:val="28"/>
        </w:rPr>
      </w:pPr>
      <w:r w:rsidRPr="00212C3E">
        <w:rPr>
          <w:color w:val="C00000"/>
          <w:sz w:val="28"/>
          <w:szCs w:val="28"/>
        </w:rPr>
        <w:t>This paper explores</w:t>
      </w:r>
    </w:p>
    <w:p w:rsidR="00A7105F" w:rsidRPr="00212C3E" w:rsidRDefault="00A7105F" w:rsidP="00A7105F">
      <w:pPr>
        <w:pStyle w:val="NoSpacing"/>
        <w:jc w:val="center"/>
        <w:rPr>
          <w:color w:val="C00000"/>
          <w:sz w:val="28"/>
          <w:szCs w:val="28"/>
        </w:rPr>
      </w:pPr>
      <w:r w:rsidRPr="00212C3E">
        <w:rPr>
          <w:color w:val="C00000"/>
          <w:sz w:val="28"/>
          <w:szCs w:val="28"/>
        </w:rPr>
        <w:t>the value</w:t>
      </w:r>
    </w:p>
    <w:p w:rsidR="00A7105F" w:rsidRPr="00212C3E" w:rsidRDefault="00A7105F" w:rsidP="00A7105F">
      <w:pPr>
        <w:pStyle w:val="NoSpacing"/>
        <w:jc w:val="center"/>
        <w:rPr>
          <w:color w:val="C00000"/>
          <w:sz w:val="28"/>
          <w:szCs w:val="28"/>
        </w:rPr>
      </w:pPr>
      <w:r w:rsidRPr="00212C3E">
        <w:rPr>
          <w:color w:val="C00000"/>
          <w:sz w:val="28"/>
          <w:szCs w:val="28"/>
        </w:rPr>
        <w:t>of fiction in</w:t>
      </w:r>
    </w:p>
    <w:p w:rsidR="00A7105F" w:rsidRPr="00212C3E" w:rsidRDefault="00A7105F" w:rsidP="00A7105F">
      <w:pPr>
        <w:pStyle w:val="NoSpacing"/>
        <w:jc w:val="center"/>
        <w:rPr>
          <w:color w:val="C00000"/>
          <w:sz w:val="28"/>
          <w:szCs w:val="28"/>
        </w:rPr>
      </w:pPr>
      <w:r w:rsidRPr="00212C3E">
        <w:rPr>
          <w:color w:val="C00000"/>
          <w:sz w:val="28"/>
          <w:szCs w:val="28"/>
        </w:rPr>
        <w:t>factual</w:t>
      </w:r>
    </w:p>
    <w:p w:rsidR="00A7105F" w:rsidRPr="00212C3E" w:rsidRDefault="00A7105F" w:rsidP="00A7105F">
      <w:pPr>
        <w:pStyle w:val="NoSpacing"/>
        <w:jc w:val="center"/>
        <w:rPr>
          <w:color w:val="C00000"/>
          <w:sz w:val="28"/>
          <w:szCs w:val="28"/>
        </w:rPr>
      </w:pPr>
      <w:r w:rsidRPr="00212C3E">
        <w:rPr>
          <w:color w:val="C00000"/>
          <w:sz w:val="28"/>
          <w:szCs w:val="28"/>
        </w:rPr>
        <w:t>communication.</w:t>
      </w:r>
    </w:p>
    <w:p w:rsidR="00A7105F" w:rsidRDefault="00A7105F" w:rsidP="00A7105F">
      <w:pPr>
        <w:pStyle w:val="NoSpacing"/>
        <w:jc w:val="center"/>
        <w:rPr>
          <w:color w:val="FF0000"/>
          <w:sz w:val="28"/>
          <w:szCs w:val="28"/>
        </w:rPr>
      </w:pPr>
    </w:p>
    <w:p w:rsidR="00A7105F" w:rsidRDefault="00A7105F" w:rsidP="00A7105F">
      <w:pPr>
        <w:pStyle w:val="NoSpacing"/>
        <w:jc w:val="center"/>
        <w:rPr>
          <w:color w:val="FF0000"/>
          <w:sz w:val="28"/>
          <w:szCs w:val="28"/>
        </w:rPr>
      </w:pPr>
    </w:p>
    <w:p w:rsidR="00740F8E" w:rsidRPr="00740F8E" w:rsidRDefault="00740F8E" w:rsidP="00740F8E">
      <w:pPr>
        <w:jc w:val="both"/>
        <w:rPr>
          <w:b/>
          <w:sz w:val="28"/>
          <w:szCs w:val="28"/>
        </w:rPr>
      </w:pPr>
      <w:r w:rsidRPr="00212C3E">
        <w:rPr>
          <w:b/>
          <w:color w:val="C00000"/>
          <w:sz w:val="28"/>
          <w:szCs w:val="28"/>
        </w:rPr>
        <w:t xml:space="preserve">Writing </w:t>
      </w:r>
      <w:r w:rsidRPr="00740F8E">
        <w:rPr>
          <w:b/>
          <w:sz w:val="28"/>
          <w:szCs w:val="28"/>
        </w:rPr>
        <w:t xml:space="preserve">wonders: poetry as archaeological </w:t>
      </w:r>
      <w:r w:rsidRPr="00212C3E">
        <w:rPr>
          <w:b/>
          <w:color w:val="C00000"/>
          <w:sz w:val="28"/>
          <w:szCs w:val="28"/>
        </w:rPr>
        <w:t xml:space="preserve">method? </w:t>
      </w:r>
    </w:p>
    <w:p w:rsidR="00740F8E" w:rsidRPr="00740F8E" w:rsidRDefault="00740F8E" w:rsidP="00740F8E">
      <w:pPr>
        <w:jc w:val="both"/>
        <w:rPr>
          <w:b/>
          <w:sz w:val="28"/>
          <w:szCs w:val="28"/>
        </w:rPr>
      </w:pPr>
      <w:r w:rsidRPr="00740F8E">
        <w:rPr>
          <w:b/>
          <w:sz w:val="28"/>
          <w:szCs w:val="28"/>
        </w:rPr>
        <w:t xml:space="preserve">Erin KAVANAGH </w:t>
      </w:r>
    </w:p>
    <w:p w:rsidR="00740F8E" w:rsidRDefault="00740F8E" w:rsidP="00740F8E">
      <w:pPr>
        <w:jc w:val="center"/>
        <w:rPr>
          <w:sz w:val="28"/>
          <w:szCs w:val="28"/>
        </w:rPr>
      </w:pPr>
      <w:r w:rsidRPr="00740F8E">
        <w:rPr>
          <w:i/>
          <w:sz w:val="28"/>
          <w:szCs w:val="28"/>
        </w:rPr>
        <w:t>“Archaeology is the search for fact. Not truth. If its truth you’re interested in, Doctor Tyree’s Philosophy class is right down the hall”. (Indiana Jones, 1989</w:t>
      </w:r>
      <w:r w:rsidRPr="00740F8E">
        <w:rPr>
          <w:sz w:val="28"/>
          <w:szCs w:val="28"/>
        </w:rPr>
        <w:t>)</w:t>
      </w:r>
    </w:p>
    <w:p w:rsidR="001D5BA9" w:rsidRDefault="00740F8E" w:rsidP="00740F8E">
      <w:pPr>
        <w:jc w:val="both"/>
        <w:rPr>
          <w:sz w:val="28"/>
          <w:szCs w:val="28"/>
        </w:rPr>
      </w:pPr>
      <w:r w:rsidRPr="00740F8E">
        <w:rPr>
          <w:sz w:val="28"/>
          <w:szCs w:val="28"/>
        </w:rPr>
        <w:t xml:space="preserve">Fact, fiction, it’s a dialectical debate that both crosses and divides disciplines from archaeology to philosophy. </w:t>
      </w:r>
      <w:r w:rsidRPr="008A0EEF">
        <w:rPr>
          <w:color w:val="C00000"/>
          <w:sz w:val="28"/>
          <w:szCs w:val="28"/>
        </w:rPr>
        <w:t xml:space="preserve">Questions of </w:t>
      </w:r>
      <w:r w:rsidRPr="00740F8E">
        <w:rPr>
          <w:sz w:val="28"/>
          <w:szCs w:val="28"/>
        </w:rPr>
        <w:t xml:space="preserve">truth value via authenticity, authority and provenance abound alongside those of definition in </w:t>
      </w:r>
      <w:r w:rsidRPr="008A0EEF">
        <w:rPr>
          <w:color w:val="C00000"/>
          <w:sz w:val="28"/>
          <w:szCs w:val="28"/>
        </w:rPr>
        <w:t>theory and practice</w:t>
      </w:r>
      <w:r w:rsidR="001D5BA9">
        <w:rPr>
          <w:sz w:val="28"/>
          <w:szCs w:val="28"/>
        </w:rPr>
        <w:t>. H</w:t>
      </w:r>
      <w:r w:rsidRPr="00740F8E">
        <w:rPr>
          <w:sz w:val="28"/>
          <w:szCs w:val="28"/>
        </w:rPr>
        <w:t xml:space="preserve">owever, </w:t>
      </w:r>
      <w:r w:rsidR="001D5BA9">
        <w:rPr>
          <w:sz w:val="28"/>
          <w:szCs w:val="28"/>
        </w:rPr>
        <w:t xml:space="preserve">this </w:t>
      </w:r>
      <w:r w:rsidRPr="00740F8E">
        <w:rPr>
          <w:sz w:val="28"/>
          <w:szCs w:val="28"/>
        </w:rPr>
        <w:t xml:space="preserve">paper argues that maybe, on occasion, it really doesn’t matter if we cannot tell fact from fiction — assuming that such telling is even possible. Instead, the blurring </w:t>
      </w:r>
      <w:r w:rsidRPr="00740F8E">
        <w:rPr>
          <w:sz w:val="28"/>
          <w:szCs w:val="28"/>
        </w:rPr>
        <w:lastRenderedPageBreak/>
        <w:t xml:space="preserve">of this normative line may </w:t>
      </w:r>
      <w:r w:rsidRPr="008A0EEF">
        <w:rPr>
          <w:color w:val="C00000"/>
          <w:sz w:val="28"/>
          <w:szCs w:val="28"/>
        </w:rPr>
        <w:t xml:space="preserve">open an intersection </w:t>
      </w:r>
      <w:r w:rsidRPr="00740F8E">
        <w:rPr>
          <w:sz w:val="28"/>
          <w:szCs w:val="28"/>
        </w:rPr>
        <w:t xml:space="preserve">in which our minds can engage </w:t>
      </w:r>
      <w:r w:rsidRPr="00212C3E">
        <w:rPr>
          <w:color w:val="C00000"/>
          <w:sz w:val="28"/>
          <w:szCs w:val="28"/>
        </w:rPr>
        <w:t xml:space="preserve">in alternative ways of thinking </w:t>
      </w:r>
      <w:r w:rsidRPr="00740F8E">
        <w:rPr>
          <w:sz w:val="28"/>
          <w:szCs w:val="28"/>
        </w:rPr>
        <w:t>to those that our academic and professional training usually dictates.</w:t>
      </w:r>
    </w:p>
    <w:p w:rsidR="00740F8E" w:rsidRDefault="00740F8E" w:rsidP="00740F8E">
      <w:pPr>
        <w:jc w:val="both"/>
        <w:rPr>
          <w:sz w:val="28"/>
          <w:szCs w:val="28"/>
        </w:rPr>
      </w:pPr>
      <w:r w:rsidRPr="00740F8E">
        <w:rPr>
          <w:sz w:val="28"/>
          <w:szCs w:val="28"/>
        </w:rPr>
        <w:t>Poetry sits in this intersection. It affords both the writer and the reader room to explore a variety of perspectives in a succinct form. Akin to a photograph it can be both art and reportage, a snapshot in which to hold a moment or to expand a concept, empowering us to “seize back the creative initiative” (</w:t>
      </w:r>
      <w:proofErr w:type="spellStart"/>
      <w:r w:rsidRPr="00740F8E">
        <w:rPr>
          <w:sz w:val="28"/>
          <w:szCs w:val="28"/>
        </w:rPr>
        <w:t>Eshun</w:t>
      </w:r>
      <w:proofErr w:type="spellEnd"/>
      <w:r w:rsidRPr="00740F8E">
        <w:rPr>
          <w:sz w:val="28"/>
          <w:szCs w:val="28"/>
        </w:rPr>
        <w:t xml:space="preserve"> and Madge 2012). As archaeologists we not only have a responsibility to the cultures we are representing, but also to the process by which we achieve this with one another — and to ourselves. The diktat of site reporting can be at odds with the demotic positon we inhabit as living beings (Pluciennik 2015) which can strip away the emotional meaning we glean from the wonders we are uncovering; and in so doing the whole reason we began archaeology in the first place. Thus perhaps it is time to consider whether or not we can allow ourselves a small platform on which to regain and express the wonder we feel when we hold a pot, discover a mosaic, or make a leap of interpretation. </w:t>
      </w:r>
    </w:p>
    <w:p w:rsidR="00A7105F" w:rsidRPr="00740F8E" w:rsidRDefault="00740F8E" w:rsidP="00740F8E">
      <w:pPr>
        <w:jc w:val="both"/>
        <w:rPr>
          <w:color w:val="FF0000"/>
          <w:sz w:val="28"/>
          <w:szCs w:val="28"/>
        </w:rPr>
      </w:pPr>
      <w:r w:rsidRPr="00740F8E">
        <w:rPr>
          <w:sz w:val="28"/>
          <w:szCs w:val="28"/>
        </w:rPr>
        <w:t xml:space="preserve">For if we are writing about wonders, can we therefore not do so </w:t>
      </w:r>
      <w:r w:rsidRPr="00212C3E">
        <w:rPr>
          <w:color w:val="C00000"/>
          <w:sz w:val="28"/>
          <w:szCs w:val="28"/>
        </w:rPr>
        <w:t>wonderfully</w:t>
      </w:r>
      <w:r w:rsidRPr="00740F8E">
        <w:rPr>
          <w:sz w:val="28"/>
          <w:szCs w:val="28"/>
        </w:rPr>
        <w:t>?</w:t>
      </w:r>
    </w:p>
    <w:p w:rsidR="00A7105F" w:rsidRDefault="00A7105F" w:rsidP="00A7105F">
      <w:pPr>
        <w:pStyle w:val="NoSpacing"/>
        <w:jc w:val="center"/>
        <w:rPr>
          <w:color w:val="FF0000"/>
          <w:sz w:val="28"/>
          <w:szCs w:val="28"/>
        </w:rPr>
      </w:pPr>
    </w:p>
    <w:p w:rsidR="00A7105F" w:rsidRDefault="008A0EEF" w:rsidP="00212C3E">
      <w:pPr>
        <w:pStyle w:val="NoSpacing"/>
        <w:jc w:val="center"/>
        <w:rPr>
          <w:color w:val="C00000"/>
          <w:sz w:val="28"/>
          <w:szCs w:val="28"/>
        </w:rPr>
      </w:pPr>
      <w:r w:rsidRPr="008A0EEF">
        <w:rPr>
          <w:color w:val="C00000"/>
          <w:sz w:val="28"/>
          <w:szCs w:val="28"/>
        </w:rPr>
        <w:t>Questions of</w:t>
      </w:r>
    </w:p>
    <w:p w:rsidR="008A0EEF" w:rsidRDefault="008A0EEF" w:rsidP="00212C3E">
      <w:pPr>
        <w:pStyle w:val="NoSpacing"/>
        <w:jc w:val="center"/>
        <w:rPr>
          <w:color w:val="C00000"/>
          <w:sz w:val="28"/>
          <w:szCs w:val="28"/>
        </w:rPr>
      </w:pPr>
      <w:r w:rsidRPr="008A0EEF">
        <w:rPr>
          <w:color w:val="C00000"/>
          <w:sz w:val="28"/>
          <w:szCs w:val="28"/>
        </w:rPr>
        <w:t>theory and practice</w:t>
      </w:r>
    </w:p>
    <w:p w:rsidR="008A0EEF" w:rsidRDefault="008A0EEF" w:rsidP="00212C3E">
      <w:pPr>
        <w:pStyle w:val="NoSpacing"/>
        <w:jc w:val="center"/>
        <w:rPr>
          <w:color w:val="C00000"/>
          <w:sz w:val="28"/>
          <w:szCs w:val="28"/>
        </w:rPr>
      </w:pPr>
      <w:r w:rsidRPr="008A0EEF">
        <w:rPr>
          <w:color w:val="C00000"/>
          <w:sz w:val="28"/>
          <w:szCs w:val="28"/>
        </w:rPr>
        <w:t>open an intersection</w:t>
      </w:r>
    </w:p>
    <w:p w:rsidR="00212C3E" w:rsidRDefault="00212C3E" w:rsidP="00212C3E">
      <w:pPr>
        <w:pStyle w:val="NoSpacing"/>
        <w:jc w:val="center"/>
        <w:rPr>
          <w:color w:val="C00000"/>
          <w:sz w:val="28"/>
          <w:szCs w:val="28"/>
        </w:rPr>
      </w:pPr>
      <w:r w:rsidRPr="00212C3E">
        <w:rPr>
          <w:color w:val="C00000"/>
          <w:sz w:val="28"/>
          <w:szCs w:val="28"/>
        </w:rPr>
        <w:t>in alternative ways of thinking</w:t>
      </w:r>
    </w:p>
    <w:p w:rsidR="00212C3E" w:rsidRDefault="00212C3E" w:rsidP="00212C3E">
      <w:pPr>
        <w:pStyle w:val="NoSpacing"/>
        <w:jc w:val="center"/>
        <w:rPr>
          <w:color w:val="C00000"/>
          <w:sz w:val="28"/>
          <w:szCs w:val="28"/>
        </w:rPr>
      </w:pPr>
      <w:r w:rsidRPr="00212C3E">
        <w:rPr>
          <w:color w:val="C00000"/>
          <w:sz w:val="28"/>
          <w:szCs w:val="28"/>
        </w:rPr>
        <w:t>wonderfully</w:t>
      </w:r>
    </w:p>
    <w:p w:rsidR="008A0EEF" w:rsidRDefault="008A0EEF" w:rsidP="008A0EEF">
      <w:pPr>
        <w:pStyle w:val="NoSpacing"/>
        <w:rPr>
          <w:color w:val="C00000"/>
          <w:sz w:val="28"/>
          <w:szCs w:val="28"/>
        </w:rPr>
      </w:pPr>
    </w:p>
    <w:p w:rsidR="008A0EEF" w:rsidRDefault="008A0EEF" w:rsidP="008A0EEF">
      <w:pPr>
        <w:pStyle w:val="NoSpacing"/>
        <w:rPr>
          <w:color w:val="FF0000"/>
          <w:sz w:val="28"/>
          <w:szCs w:val="28"/>
        </w:rPr>
      </w:pPr>
    </w:p>
    <w:p w:rsidR="001D5BA9" w:rsidRPr="001D5BA9" w:rsidRDefault="001D5BA9" w:rsidP="001D5BA9">
      <w:pPr>
        <w:jc w:val="both"/>
        <w:rPr>
          <w:b/>
          <w:sz w:val="28"/>
          <w:szCs w:val="28"/>
        </w:rPr>
      </w:pPr>
      <w:r w:rsidRPr="001D5BA9">
        <w:rPr>
          <w:b/>
          <w:color w:val="C00000"/>
          <w:sz w:val="28"/>
          <w:szCs w:val="28"/>
        </w:rPr>
        <w:t xml:space="preserve">Try </w:t>
      </w:r>
      <w:r w:rsidRPr="001D5BA9">
        <w:rPr>
          <w:b/>
          <w:sz w:val="28"/>
          <w:szCs w:val="28"/>
        </w:rPr>
        <w:t xml:space="preserve">walking in my shoes: </w:t>
      </w:r>
      <w:r w:rsidRPr="001D5BA9">
        <w:rPr>
          <w:b/>
          <w:color w:val="C00000"/>
          <w:sz w:val="28"/>
          <w:szCs w:val="28"/>
        </w:rPr>
        <w:t>empathy</w:t>
      </w:r>
      <w:r w:rsidRPr="001D5BA9">
        <w:rPr>
          <w:b/>
          <w:sz w:val="28"/>
          <w:szCs w:val="28"/>
        </w:rPr>
        <w:t xml:space="preserve"> and archaeology</w:t>
      </w:r>
    </w:p>
    <w:p w:rsidR="001D5BA9" w:rsidRPr="001D5BA9" w:rsidRDefault="001D5BA9" w:rsidP="001D5BA9">
      <w:pPr>
        <w:jc w:val="both"/>
        <w:rPr>
          <w:b/>
          <w:sz w:val="28"/>
          <w:szCs w:val="28"/>
        </w:rPr>
      </w:pPr>
      <w:r w:rsidRPr="001D5BA9">
        <w:rPr>
          <w:b/>
          <w:sz w:val="28"/>
          <w:szCs w:val="28"/>
        </w:rPr>
        <w:t xml:space="preserve">Robert WITCHER (Durham University) and </w:t>
      </w:r>
      <w:proofErr w:type="spellStart"/>
      <w:r w:rsidRPr="001D5BA9">
        <w:rPr>
          <w:b/>
          <w:sz w:val="28"/>
          <w:szCs w:val="28"/>
        </w:rPr>
        <w:t>Daan</w:t>
      </w:r>
      <w:proofErr w:type="spellEnd"/>
      <w:r w:rsidRPr="001D5BA9">
        <w:rPr>
          <w:b/>
          <w:sz w:val="28"/>
          <w:szCs w:val="28"/>
        </w:rPr>
        <w:t xml:space="preserve"> VAN HELDEN (University of Leicester) </w:t>
      </w:r>
    </w:p>
    <w:p w:rsidR="005F52DC" w:rsidRDefault="001D5BA9" w:rsidP="001D5BA9">
      <w:pPr>
        <w:jc w:val="both"/>
        <w:rPr>
          <w:sz w:val="28"/>
          <w:szCs w:val="28"/>
        </w:rPr>
      </w:pPr>
      <w:r w:rsidRPr="002C5284">
        <w:rPr>
          <w:color w:val="C00000"/>
          <w:sz w:val="28"/>
          <w:szCs w:val="28"/>
        </w:rPr>
        <w:t>When practicing archaeology</w:t>
      </w:r>
      <w:r w:rsidRPr="002C5284">
        <w:rPr>
          <w:sz w:val="28"/>
          <w:szCs w:val="28"/>
        </w:rPr>
        <w:t>,</w:t>
      </w:r>
      <w:r w:rsidRPr="002C5284">
        <w:rPr>
          <w:color w:val="C00000"/>
          <w:sz w:val="28"/>
          <w:szCs w:val="28"/>
        </w:rPr>
        <w:t xml:space="preserve"> we </w:t>
      </w:r>
      <w:r w:rsidRPr="001D5BA9">
        <w:rPr>
          <w:sz w:val="28"/>
          <w:szCs w:val="28"/>
        </w:rPr>
        <w:t xml:space="preserve">turn to our ratio. </w:t>
      </w:r>
      <w:r w:rsidRPr="002C5284">
        <w:rPr>
          <w:sz w:val="28"/>
          <w:szCs w:val="28"/>
        </w:rPr>
        <w:t xml:space="preserve">We are </w:t>
      </w:r>
      <w:r w:rsidRPr="001D5BA9">
        <w:rPr>
          <w:sz w:val="28"/>
          <w:szCs w:val="28"/>
        </w:rPr>
        <w:t xml:space="preserve">both </w:t>
      </w:r>
      <w:r w:rsidRPr="002C5284">
        <w:rPr>
          <w:sz w:val="28"/>
          <w:szCs w:val="28"/>
        </w:rPr>
        <w:t>trained</w:t>
      </w:r>
      <w:r w:rsidRPr="001D5BA9">
        <w:rPr>
          <w:sz w:val="28"/>
          <w:szCs w:val="28"/>
        </w:rPr>
        <w:t xml:space="preserve"> and expected </w:t>
      </w:r>
      <w:r w:rsidRPr="002C5284">
        <w:rPr>
          <w:sz w:val="28"/>
          <w:szCs w:val="28"/>
        </w:rPr>
        <w:t xml:space="preserve">to </w:t>
      </w:r>
      <w:r w:rsidRPr="002C5284">
        <w:rPr>
          <w:color w:val="C00000"/>
          <w:sz w:val="28"/>
          <w:szCs w:val="28"/>
        </w:rPr>
        <w:t>evaluate</w:t>
      </w:r>
      <w:r w:rsidRPr="00970898">
        <w:rPr>
          <w:color w:val="00B0F0"/>
          <w:sz w:val="28"/>
          <w:szCs w:val="28"/>
        </w:rPr>
        <w:t xml:space="preserve"> </w:t>
      </w:r>
      <w:r w:rsidRPr="001D5BA9">
        <w:rPr>
          <w:sz w:val="28"/>
          <w:szCs w:val="28"/>
        </w:rPr>
        <w:t xml:space="preserve">evidence critically and objectively in order to achieve the best possible understanding of the archaeological record. There are, however, other intellectual ways of engaging with </w:t>
      </w:r>
      <w:r w:rsidRPr="002C5284">
        <w:rPr>
          <w:color w:val="C00000"/>
          <w:sz w:val="28"/>
          <w:szCs w:val="28"/>
        </w:rPr>
        <w:t>the past</w:t>
      </w:r>
      <w:r w:rsidRPr="001D5BA9">
        <w:rPr>
          <w:sz w:val="28"/>
          <w:szCs w:val="28"/>
        </w:rPr>
        <w:t xml:space="preserve">, for example, through emotional connections such as empathy. Indeed, empathy is an important part of our existing </w:t>
      </w:r>
      <w:r w:rsidRPr="001D5BA9">
        <w:rPr>
          <w:sz w:val="28"/>
          <w:szCs w:val="28"/>
        </w:rPr>
        <w:lastRenderedPageBreak/>
        <w:t>academic toolkit, though its role in archaeological interpretation is often implicit</w:t>
      </w:r>
      <w:r w:rsidRPr="0015051B">
        <w:rPr>
          <w:color w:val="00B0F0"/>
          <w:sz w:val="28"/>
          <w:szCs w:val="28"/>
        </w:rPr>
        <w:t>.</w:t>
      </w:r>
      <w:r w:rsidRPr="001D5BA9">
        <w:rPr>
          <w:sz w:val="28"/>
          <w:szCs w:val="28"/>
        </w:rPr>
        <w:t xml:space="preserve"> </w:t>
      </w:r>
      <w:r w:rsidRPr="002C5284">
        <w:rPr>
          <w:color w:val="C00000"/>
          <w:sz w:val="28"/>
          <w:szCs w:val="28"/>
        </w:rPr>
        <w:t xml:space="preserve">By contrast, writers </w:t>
      </w:r>
      <w:r w:rsidRPr="001D5BA9">
        <w:rPr>
          <w:sz w:val="28"/>
          <w:szCs w:val="28"/>
        </w:rPr>
        <w:t xml:space="preserve">of historical fiction (and more generally, TV producers, film directors, etc.) make much more explicit—and effective—use </w:t>
      </w:r>
      <w:r w:rsidRPr="002C5284">
        <w:rPr>
          <w:color w:val="C00000"/>
          <w:sz w:val="28"/>
          <w:szCs w:val="28"/>
        </w:rPr>
        <w:t xml:space="preserve">of imagination and </w:t>
      </w:r>
      <w:r w:rsidRPr="001D5BA9">
        <w:rPr>
          <w:sz w:val="28"/>
          <w:szCs w:val="28"/>
        </w:rPr>
        <w:t xml:space="preserve">emotions such as </w:t>
      </w:r>
      <w:r w:rsidRPr="002C5284">
        <w:rPr>
          <w:color w:val="C00000"/>
          <w:sz w:val="28"/>
          <w:szCs w:val="28"/>
        </w:rPr>
        <w:t>empathy</w:t>
      </w:r>
      <w:r w:rsidRPr="002C5284">
        <w:rPr>
          <w:sz w:val="28"/>
          <w:szCs w:val="28"/>
        </w:rPr>
        <w:t>.</w:t>
      </w:r>
      <w:r w:rsidRPr="002C5284">
        <w:rPr>
          <w:color w:val="C00000"/>
          <w:sz w:val="28"/>
          <w:szCs w:val="28"/>
        </w:rPr>
        <w:t xml:space="preserve"> </w:t>
      </w:r>
    </w:p>
    <w:p w:rsidR="005F52DC" w:rsidRDefault="001D5BA9" w:rsidP="001D5BA9">
      <w:pPr>
        <w:jc w:val="both"/>
        <w:rPr>
          <w:sz w:val="28"/>
          <w:szCs w:val="28"/>
        </w:rPr>
      </w:pPr>
      <w:r w:rsidRPr="001D5BA9">
        <w:rPr>
          <w:sz w:val="28"/>
          <w:szCs w:val="28"/>
        </w:rPr>
        <w:t xml:space="preserve">In this paper, </w:t>
      </w:r>
      <w:r w:rsidRPr="003048BC">
        <w:rPr>
          <w:sz w:val="28"/>
          <w:szCs w:val="28"/>
        </w:rPr>
        <w:t xml:space="preserve">we </w:t>
      </w:r>
      <w:r w:rsidRPr="002C5284">
        <w:rPr>
          <w:color w:val="C00000"/>
          <w:sz w:val="28"/>
          <w:szCs w:val="28"/>
        </w:rPr>
        <w:t xml:space="preserve">explore the </w:t>
      </w:r>
      <w:r w:rsidRPr="003048BC">
        <w:rPr>
          <w:sz w:val="28"/>
          <w:szCs w:val="28"/>
        </w:rPr>
        <w:t xml:space="preserve">ways </w:t>
      </w:r>
      <w:r w:rsidRPr="001D5BA9">
        <w:rPr>
          <w:sz w:val="28"/>
          <w:szCs w:val="28"/>
        </w:rPr>
        <w:t xml:space="preserve">in which creators of historical fiction use empathy and consider if and how empathy might be used more explicitly and profitably by archaeologists. Illustrating our paper with examples of published fiction, set in the Roman </w:t>
      </w:r>
      <w:r w:rsidRPr="002C5284">
        <w:rPr>
          <w:color w:val="C00000"/>
          <w:sz w:val="28"/>
          <w:szCs w:val="28"/>
        </w:rPr>
        <w:t xml:space="preserve">world </w:t>
      </w:r>
      <w:r w:rsidRPr="001D5BA9">
        <w:rPr>
          <w:sz w:val="28"/>
          <w:szCs w:val="28"/>
        </w:rPr>
        <w:t xml:space="preserve">as well as other periods, we will explore whether empathy </w:t>
      </w:r>
      <w:r w:rsidRPr="002C5284">
        <w:rPr>
          <w:color w:val="C00000"/>
          <w:sz w:val="28"/>
          <w:szCs w:val="28"/>
        </w:rPr>
        <w:t xml:space="preserve">with people in </w:t>
      </w:r>
      <w:r w:rsidRPr="003B2153">
        <w:rPr>
          <w:sz w:val="28"/>
          <w:szCs w:val="28"/>
        </w:rPr>
        <w:t xml:space="preserve">the past </w:t>
      </w:r>
      <w:r w:rsidRPr="001D5BA9">
        <w:rPr>
          <w:sz w:val="28"/>
          <w:szCs w:val="28"/>
        </w:rPr>
        <w:t>is possible, if and how</w:t>
      </w:r>
      <w:r w:rsidRPr="002C5284">
        <w:rPr>
          <w:color w:val="C00000"/>
          <w:sz w:val="28"/>
          <w:szCs w:val="28"/>
        </w:rPr>
        <w:t xml:space="preserve"> it </w:t>
      </w:r>
      <w:r w:rsidRPr="001D5BA9">
        <w:rPr>
          <w:sz w:val="28"/>
          <w:szCs w:val="28"/>
        </w:rPr>
        <w:t xml:space="preserve">might vary by context </w:t>
      </w:r>
      <w:r w:rsidRPr="00BD2784">
        <w:rPr>
          <w:sz w:val="28"/>
          <w:szCs w:val="28"/>
        </w:rPr>
        <w:t>(</w:t>
      </w:r>
      <w:r w:rsidRPr="001D5BA9">
        <w:rPr>
          <w:sz w:val="28"/>
          <w:szCs w:val="28"/>
        </w:rPr>
        <w:t>e.g. period or place)</w:t>
      </w:r>
      <w:r w:rsidRPr="00F9763C">
        <w:rPr>
          <w:color w:val="C00000"/>
          <w:sz w:val="28"/>
          <w:szCs w:val="28"/>
        </w:rPr>
        <w:t>,</w:t>
      </w:r>
      <w:r w:rsidRPr="001D5BA9">
        <w:rPr>
          <w:sz w:val="28"/>
          <w:szCs w:val="28"/>
        </w:rPr>
        <w:t xml:space="preserve"> and whether or not this practice can improve </w:t>
      </w:r>
      <w:r w:rsidRPr="002C5284">
        <w:rPr>
          <w:sz w:val="28"/>
          <w:szCs w:val="28"/>
        </w:rPr>
        <w:t>(</w:t>
      </w:r>
      <w:r w:rsidRPr="001D5BA9">
        <w:rPr>
          <w:sz w:val="28"/>
          <w:szCs w:val="28"/>
        </w:rPr>
        <w:t xml:space="preserve">academic) </w:t>
      </w:r>
      <w:r w:rsidRPr="002C5284">
        <w:rPr>
          <w:color w:val="C00000"/>
          <w:sz w:val="28"/>
          <w:szCs w:val="28"/>
        </w:rPr>
        <w:t>understanding</w:t>
      </w:r>
      <w:r w:rsidRPr="001D5BA9">
        <w:rPr>
          <w:sz w:val="28"/>
          <w:szCs w:val="28"/>
        </w:rPr>
        <w:t xml:space="preserve"> of the past. In other words, can we harness </w:t>
      </w:r>
      <w:r w:rsidRPr="002C5284">
        <w:rPr>
          <w:color w:val="C00000"/>
          <w:sz w:val="28"/>
          <w:szCs w:val="28"/>
        </w:rPr>
        <w:t xml:space="preserve">the power of fiction </w:t>
      </w:r>
      <w:r w:rsidRPr="001D5BA9">
        <w:rPr>
          <w:sz w:val="28"/>
          <w:szCs w:val="28"/>
        </w:rPr>
        <w:t xml:space="preserve">to aid our scholarly endeavour? Most importantly, does it have the potential </w:t>
      </w:r>
      <w:r w:rsidRPr="002C5284">
        <w:rPr>
          <w:color w:val="C00000"/>
          <w:sz w:val="28"/>
          <w:szCs w:val="28"/>
        </w:rPr>
        <w:t>to</w:t>
      </w:r>
      <w:r w:rsidRPr="0015051B">
        <w:rPr>
          <w:color w:val="00B0F0"/>
          <w:sz w:val="28"/>
          <w:szCs w:val="28"/>
        </w:rPr>
        <w:t xml:space="preserve"> </w:t>
      </w:r>
      <w:r w:rsidRPr="002C5284">
        <w:rPr>
          <w:color w:val="C00000"/>
          <w:sz w:val="28"/>
          <w:szCs w:val="28"/>
        </w:rPr>
        <w:t>change</w:t>
      </w:r>
      <w:r w:rsidRPr="0015051B">
        <w:rPr>
          <w:color w:val="00B0F0"/>
          <w:sz w:val="28"/>
          <w:szCs w:val="28"/>
        </w:rPr>
        <w:t xml:space="preserve"> </w:t>
      </w:r>
      <w:r w:rsidRPr="001D5BA9">
        <w:rPr>
          <w:sz w:val="28"/>
          <w:szCs w:val="28"/>
        </w:rPr>
        <w:t>not only</w:t>
      </w:r>
      <w:r w:rsidRPr="002C5284">
        <w:rPr>
          <w:color w:val="C00000"/>
          <w:sz w:val="28"/>
          <w:szCs w:val="28"/>
        </w:rPr>
        <w:t xml:space="preserve"> how </w:t>
      </w:r>
      <w:r w:rsidRPr="001D5BA9">
        <w:rPr>
          <w:sz w:val="28"/>
          <w:szCs w:val="28"/>
        </w:rPr>
        <w:t xml:space="preserve">and what </w:t>
      </w:r>
      <w:r w:rsidRPr="002C5284">
        <w:rPr>
          <w:sz w:val="28"/>
          <w:szCs w:val="28"/>
        </w:rPr>
        <w:t>we write</w:t>
      </w:r>
      <w:r w:rsidRPr="001D5BA9">
        <w:rPr>
          <w:sz w:val="28"/>
          <w:szCs w:val="28"/>
        </w:rPr>
        <w:t xml:space="preserve">, but </w:t>
      </w:r>
      <w:r w:rsidRPr="008468AD">
        <w:rPr>
          <w:sz w:val="28"/>
          <w:szCs w:val="28"/>
        </w:rPr>
        <w:t xml:space="preserve">how we understand </w:t>
      </w:r>
      <w:r w:rsidRPr="002C5284">
        <w:rPr>
          <w:color w:val="C00000"/>
          <w:sz w:val="28"/>
          <w:szCs w:val="28"/>
        </w:rPr>
        <w:t>the</w:t>
      </w:r>
      <w:r w:rsidRPr="002C5284">
        <w:rPr>
          <w:color w:val="00B0F0"/>
          <w:sz w:val="28"/>
          <w:szCs w:val="28"/>
        </w:rPr>
        <w:t xml:space="preserve"> </w:t>
      </w:r>
      <w:r w:rsidRPr="008468AD">
        <w:rPr>
          <w:sz w:val="28"/>
          <w:szCs w:val="28"/>
        </w:rPr>
        <w:t>past</w:t>
      </w:r>
      <w:r w:rsidRPr="001D5BA9">
        <w:rPr>
          <w:sz w:val="28"/>
          <w:szCs w:val="28"/>
        </w:rPr>
        <w:t xml:space="preserve">? Or, by erasing the distinction between </w:t>
      </w:r>
      <w:r w:rsidRPr="002C5284">
        <w:rPr>
          <w:color w:val="C00000"/>
          <w:sz w:val="28"/>
          <w:szCs w:val="28"/>
        </w:rPr>
        <w:t>archaeologist</w:t>
      </w:r>
      <w:r w:rsidRPr="001D5BA9">
        <w:rPr>
          <w:sz w:val="28"/>
          <w:szCs w:val="28"/>
        </w:rPr>
        <w:t xml:space="preserve"> and novelist, and between fact and fiction, is there a risk that “The Sleep of Reason </w:t>
      </w:r>
      <w:r w:rsidRPr="002C5284">
        <w:rPr>
          <w:color w:val="C00000"/>
          <w:sz w:val="28"/>
          <w:szCs w:val="28"/>
        </w:rPr>
        <w:t>Produces Monsters</w:t>
      </w:r>
      <w:r w:rsidRPr="001D5BA9">
        <w:rPr>
          <w:sz w:val="28"/>
          <w:szCs w:val="28"/>
        </w:rPr>
        <w:t xml:space="preserve">”? </w:t>
      </w:r>
    </w:p>
    <w:p w:rsidR="001D5BA9" w:rsidRPr="005F52DC" w:rsidRDefault="001D5BA9" w:rsidP="001D5BA9">
      <w:pPr>
        <w:jc w:val="both"/>
        <w:rPr>
          <w:i/>
          <w:sz w:val="28"/>
          <w:szCs w:val="28"/>
        </w:rPr>
      </w:pPr>
      <w:r w:rsidRPr="005F52DC">
        <w:rPr>
          <w:i/>
          <w:sz w:val="28"/>
          <w:szCs w:val="28"/>
        </w:rPr>
        <w:t xml:space="preserve">The Sleep of Reason Produces Monsters. “Fantasy abandoned by reason produces impossible monsters: united with her, she is the mother of the arts and the origin of their marvels”. Francisco Goya c.1799. </w:t>
      </w:r>
    </w:p>
    <w:p w:rsidR="0015051B" w:rsidRPr="00E22C67" w:rsidRDefault="0015051B" w:rsidP="00E22C67">
      <w:pPr>
        <w:pStyle w:val="NoSpacing"/>
        <w:jc w:val="center"/>
        <w:rPr>
          <w:color w:val="C00000"/>
          <w:sz w:val="28"/>
          <w:szCs w:val="28"/>
        </w:rPr>
      </w:pPr>
      <w:r w:rsidRPr="00E22C67">
        <w:rPr>
          <w:color w:val="C00000"/>
          <w:sz w:val="28"/>
          <w:szCs w:val="28"/>
        </w:rPr>
        <w:t>When practicing archaeology</w:t>
      </w:r>
    </w:p>
    <w:p w:rsidR="0015051B" w:rsidRPr="00E22C67" w:rsidRDefault="002C5284" w:rsidP="00E22C67">
      <w:pPr>
        <w:pStyle w:val="NoSpacing"/>
        <w:jc w:val="center"/>
        <w:rPr>
          <w:color w:val="C00000"/>
          <w:sz w:val="28"/>
          <w:szCs w:val="28"/>
        </w:rPr>
      </w:pPr>
      <w:r w:rsidRPr="00E22C67">
        <w:rPr>
          <w:color w:val="C00000"/>
          <w:sz w:val="28"/>
          <w:szCs w:val="28"/>
        </w:rPr>
        <w:t>w</w:t>
      </w:r>
      <w:r w:rsidR="0015051B" w:rsidRPr="00E22C67">
        <w:rPr>
          <w:color w:val="C00000"/>
          <w:sz w:val="28"/>
          <w:szCs w:val="28"/>
        </w:rPr>
        <w:t>e evaluate the past.</w:t>
      </w:r>
    </w:p>
    <w:p w:rsidR="0015051B" w:rsidRPr="00E22C67" w:rsidRDefault="0015051B" w:rsidP="00E22C67">
      <w:pPr>
        <w:pStyle w:val="NoSpacing"/>
        <w:jc w:val="center"/>
        <w:rPr>
          <w:color w:val="C00000"/>
          <w:sz w:val="28"/>
          <w:szCs w:val="28"/>
        </w:rPr>
      </w:pPr>
      <w:r w:rsidRPr="00E22C67">
        <w:rPr>
          <w:color w:val="C00000"/>
          <w:sz w:val="28"/>
          <w:szCs w:val="28"/>
        </w:rPr>
        <w:t>By contrast, writers</w:t>
      </w:r>
    </w:p>
    <w:p w:rsidR="0015051B" w:rsidRPr="00E22C67" w:rsidRDefault="0015051B" w:rsidP="00E22C67">
      <w:pPr>
        <w:pStyle w:val="NoSpacing"/>
        <w:jc w:val="center"/>
        <w:rPr>
          <w:color w:val="C00000"/>
          <w:sz w:val="28"/>
          <w:szCs w:val="28"/>
        </w:rPr>
      </w:pPr>
      <w:r w:rsidRPr="00E22C67">
        <w:rPr>
          <w:color w:val="C00000"/>
          <w:sz w:val="28"/>
          <w:szCs w:val="28"/>
        </w:rPr>
        <w:t xml:space="preserve">Of </w:t>
      </w:r>
      <w:r w:rsidR="008468AD" w:rsidRPr="00E22C67">
        <w:rPr>
          <w:color w:val="C00000"/>
          <w:sz w:val="28"/>
          <w:szCs w:val="28"/>
        </w:rPr>
        <w:t>explicit empathy</w:t>
      </w:r>
    </w:p>
    <w:p w:rsidR="008468AD" w:rsidRPr="00E22C67" w:rsidRDefault="008468AD" w:rsidP="00E22C67">
      <w:pPr>
        <w:pStyle w:val="NoSpacing"/>
        <w:jc w:val="center"/>
        <w:rPr>
          <w:color w:val="C00000"/>
          <w:sz w:val="28"/>
          <w:szCs w:val="28"/>
        </w:rPr>
      </w:pPr>
      <w:r w:rsidRPr="00E22C67">
        <w:rPr>
          <w:color w:val="C00000"/>
          <w:sz w:val="28"/>
          <w:szCs w:val="28"/>
        </w:rPr>
        <w:t>explore the world with people in it</w:t>
      </w:r>
      <w:r w:rsidR="00BD2784" w:rsidRPr="00E22C67">
        <w:rPr>
          <w:color w:val="C00000"/>
          <w:sz w:val="28"/>
          <w:szCs w:val="28"/>
        </w:rPr>
        <w:t>,</w:t>
      </w:r>
    </w:p>
    <w:p w:rsidR="00BD2784" w:rsidRPr="00E22C67" w:rsidRDefault="00BD2784" w:rsidP="00E22C67">
      <w:pPr>
        <w:pStyle w:val="NoSpacing"/>
        <w:jc w:val="center"/>
        <w:rPr>
          <w:color w:val="C00000"/>
          <w:sz w:val="28"/>
          <w:szCs w:val="28"/>
        </w:rPr>
      </w:pPr>
      <w:r w:rsidRPr="00E22C67">
        <w:rPr>
          <w:color w:val="C00000"/>
          <w:sz w:val="28"/>
          <w:szCs w:val="28"/>
        </w:rPr>
        <w:t>understanding the power</w:t>
      </w:r>
    </w:p>
    <w:p w:rsidR="00BD2784" w:rsidRPr="00E22C67" w:rsidRDefault="00BD2784" w:rsidP="00E22C67">
      <w:pPr>
        <w:pStyle w:val="NoSpacing"/>
        <w:jc w:val="center"/>
        <w:rPr>
          <w:color w:val="C00000"/>
          <w:sz w:val="28"/>
          <w:szCs w:val="28"/>
        </w:rPr>
      </w:pPr>
      <w:r w:rsidRPr="00E22C67">
        <w:rPr>
          <w:color w:val="C00000"/>
          <w:sz w:val="28"/>
          <w:szCs w:val="28"/>
        </w:rPr>
        <w:t>of fiction to change</w:t>
      </w:r>
    </w:p>
    <w:p w:rsidR="002C5284" w:rsidRPr="00E22C67" w:rsidRDefault="002C5284" w:rsidP="00E22C67">
      <w:pPr>
        <w:pStyle w:val="NoSpacing"/>
        <w:jc w:val="center"/>
        <w:rPr>
          <w:color w:val="C00000"/>
          <w:sz w:val="28"/>
          <w:szCs w:val="28"/>
        </w:rPr>
      </w:pPr>
      <w:r w:rsidRPr="00E22C67">
        <w:rPr>
          <w:color w:val="C00000"/>
          <w:sz w:val="28"/>
          <w:szCs w:val="28"/>
        </w:rPr>
        <w:t>how the archaeologist</w:t>
      </w:r>
    </w:p>
    <w:p w:rsidR="002C5284" w:rsidRPr="00E22C67" w:rsidRDefault="002C5284" w:rsidP="00E22C67">
      <w:pPr>
        <w:pStyle w:val="NoSpacing"/>
        <w:jc w:val="center"/>
        <w:rPr>
          <w:color w:val="C00000"/>
          <w:sz w:val="28"/>
          <w:szCs w:val="28"/>
        </w:rPr>
      </w:pPr>
      <w:r w:rsidRPr="00E22C67">
        <w:rPr>
          <w:color w:val="C00000"/>
          <w:sz w:val="28"/>
          <w:szCs w:val="28"/>
        </w:rPr>
        <w:t>produces monsters</w:t>
      </w:r>
    </w:p>
    <w:p w:rsidR="00E22C67" w:rsidRDefault="00E22C67" w:rsidP="002C5284">
      <w:pPr>
        <w:jc w:val="center"/>
        <w:rPr>
          <w:sz w:val="28"/>
          <w:szCs w:val="28"/>
        </w:rPr>
      </w:pPr>
    </w:p>
    <w:p w:rsidR="001D5BA9" w:rsidRPr="001D5BA9" w:rsidRDefault="001D5BA9" w:rsidP="001D5BA9">
      <w:pPr>
        <w:jc w:val="both"/>
        <w:rPr>
          <w:b/>
          <w:sz w:val="28"/>
          <w:szCs w:val="28"/>
        </w:rPr>
      </w:pPr>
      <w:r w:rsidRPr="00F9763C">
        <w:rPr>
          <w:b/>
          <w:color w:val="C00000"/>
          <w:sz w:val="28"/>
          <w:szCs w:val="28"/>
        </w:rPr>
        <w:t xml:space="preserve">Imagined realities </w:t>
      </w:r>
      <w:r w:rsidRPr="001D5BA9">
        <w:rPr>
          <w:b/>
          <w:sz w:val="28"/>
          <w:szCs w:val="28"/>
        </w:rPr>
        <w:t xml:space="preserve">in the portrayal and investigation of the British Mesolithic </w:t>
      </w:r>
    </w:p>
    <w:p w:rsidR="001D5BA9" w:rsidRPr="001D5BA9" w:rsidRDefault="001D5BA9" w:rsidP="001D5BA9">
      <w:pPr>
        <w:jc w:val="both"/>
        <w:rPr>
          <w:b/>
          <w:sz w:val="28"/>
          <w:szCs w:val="28"/>
        </w:rPr>
      </w:pPr>
      <w:r w:rsidRPr="001D5BA9">
        <w:rPr>
          <w:b/>
          <w:sz w:val="28"/>
          <w:szCs w:val="28"/>
        </w:rPr>
        <w:t xml:space="preserve">Don HENSON (University of York) </w:t>
      </w:r>
    </w:p>
    <w:p w:rsidR="001D5BA9" w:rsidRDefault="001D5BA9" w:rsidP="001D5BA9">
      <w:pPr>
        <w:jc w:val="both"/>
        <w:rPr>
          <w:sz w:val="28"/>
          <w:szCs w:val="28"/>
        </w:rPr>
      </w:pPr>
      <w:r w:rsidRPr="001D5BA9">
        <w:rPr>
          <w:sz w:val="28"/>
          <w:szCs w:val="28"/>
        </w:rPr>
        <w:t xml:space="preserve">Fiction can be a powerful way of imagining the past. </w:t>
      </w:r>
      <w:r w:rsidRPr="00F9763C">
        <w:rPr>
          <w:color w:val="C00000"/>
          <w:sz w:val="28"/>
          <w:szCs w:val="28"/>
        </w:rPr>
        <w:t xml:space="preserve">Examining </w:t>
      </w:r>
      <w:r w:rsidRPr="001D5BA9">
        <w:rPr>
          <w:sz w:val="28"/>
          <w:szCs w:val="28"/>
        </w:rPr>
        <w:t xml:space="preserve">how the Mesolithic has been communicated is part of my PhD research into </w:t>
      </w:r>
      <w:r w:rsidRPr="00F9763C">
        <w:rPr>
          <w:color w:val="C00000"/>
          <w:sz w:val="28"/>
          <w:szCs w:val="28"/>
        </w:rPr>
        <w:t>public perceptions</w:t>
      </w:r>
      <w:r w:rsidRPr="001D5BA9">
        <w:rPr>
          <w:sz w:val="28"/>
          <w:szCs w:val="28"/>
        </w:rPr>
        <w:t xml:space="preserve"> of the Mesolithic. The starting point for this paper is the words of novelist Margaret </w:t>
      </w:r>
      <w:r w:rsidRPr="001D5BA9">
        <w:rPr>
          <w:sz w:val="28"/>
          <w:szCs w:val="28"/>
        </w:rPr>
        <w:lastRenderedPageBreak/>
        <w:t>Elphinstone: “</w:t>
      </w:r>
      <w:r w:rsidRPr="00F9763C">
        <w:rPr>
          <w:color w:val="C00000"/>
          <w:sz w:val="28"/>
          <w:szCs w:val="28"/>
        </w:rPr>
        <w:t xml:space="preserve">In the blank spaces between </w:t>
      </w:r>
      <w:r w:rsidRPr="001D5BA9">
        <w:rPr>
          <w:sz w:val="28"/>
          <w:szCs w:val="28"/>
        </w:rPr>
        <w:t xml:space="preserve">the words of archaeological narrative lie the buried kernels of all the forgotten </w:t>
      </w:r>
      <w:r w:rsidRPr="00F9763C">
        <w:rPr>
          <w:color w:val="C00000"/>
          <w:sz w:val="28"/>
          <w:szCs w:val="28"/>
        </w:rPr>
        <w:t>stories</w:t>
      </w:r>
      <w:r w:rsidRPr="001D5BA9">
        <w:rPr>
          <w:sz w:val="28"/>
          <w:szCs w:val="28"/>
        </w:rPr>
        <w:t xml:space="preserve">”. </w:t>
      </w:r>
      <w:r w:rsidRPr="00E22C67">
        <w:rPr>
          <w:color w:val="C00000"/>
          <w:sz w:val="28"/>
          <w:szCs w:val="28"/>
        </w:rPr>
        <w:t xml:space="preserve">This paper will explore </w:t>
      </w:r>
      <w:r w:rsidRPr="001D5BA9">
        <w:rPr>
          <w:sz w:val="28"/>
          <w:szCs w:val="28"/>
        </w:rPr>
        <w:t xml:space="preserve">the dissonance between academic </w:t>
      </w:r>
      <w:r w:rsidRPr="00E22C67">
        <w:rPr>
          <w:color w:val="C00000"/>
          <w:sz w:val="28"/>
          <w:szCs w:val="28"/>
        </w:rPr>
        <w:t xml:space="preserve">portrayals of the Mesolithic </w:t>
      </w:r>
      <w:r w:rsidRPr="001D5BA9">
        <w:rPr>
          <w:sz w:val="28"/>
          <w:szCs w:val="28"/>
        </w:rPr>
        <w:t xml:space="preserve">and portrayals of the period in fictional novels and short stories. I will look at the range of </w:t>
      </w:r>
      <w:r w:rsidRPr="00E22C67">
        <w:rPr>
          <w:color w:val="C00000"/>
          <w:sz w:val="28"/>
          <w:szCs w:val="28"/>
        </w:rPr>
        <w:t>narrative</w:t>
      </w:r>
      <w:r w:rsidRPr="001D5BA9">
        <w:rPr>
          <w:sz w:val="28"/>
          <w:szCs w:val="28"/>
        </w:rPr>
        <w:t xml:space="preserve"> elements presented: characters in settings carrying out actions which may be affected by external happenings. Whereas archaeology of the Mesolithic is good at conveying settings and happenings, I will argue that it is to fiction that we must turn for an exploration of characters and actions. This in turn should deliver a better appreciation of what we should be seeking to recover through our research. We need to move beyond seeing Mesolithic people as hunter-gatherers and towards a more rounded view of them as people, and to think how we might recover aspects of life higher up Hawkes's ladder of inference than the purely technological and economic.</w:t>
      </w:r>
    </w:p>
    <w:p w:rsidR="00E22C67" w:rsidRPr="00E22C67" w:rsidRDefault="00E22C67" w:rsidP="00E22C67">
      <w:pPr>
        <w:pStyle w:val="NoSpacing"/>
        <w:jc w:val="center"/>
        <w:rPr>
          <w:color w:val="C00000"/>
          <w:sz w:val="28"/>
          <w:szCs w:val="28"/>
        </w:rPr>
      </w:pPr>
      <w:r w:rsidRPr="00E22C67">
        <w:rPr>
          <w:color w:val="C00000"/>
          <w:sz w:val="28"/>
          <w:szCs w:val="28"/>
        </w:rPr>
        <w:t>Examining</w:t>
      </w:r>
    </w:p>
    <w:p w:rsidR="00E22C67" w:rsidRPr="00E22C67" w:rsidRDefault="00E22C67" w:rsidP="00E22C67">
      <w:pPr>
        <w:pStyle w:val="NoSpacing"/>
        <w:jc w:val="center"/>
        <w:rPr>
          <w:color w:val="C00000"/>
          <w:sz w:val="28"/>
          <w:szCs w:val="28"/>
        </w:rPr>
      </w:pPr>
      <w:r w:rsidRPr="00E22C67">
        <w:rPr>
          <w:color w:val="C00000"/>
          <w:sz w:val="28"/>
          <w:szCs w:val="28"/>
        </w:rPr>
        <w:t>public perceptions</w:t>
      </w:r>
    </w:p>
    <w:p w:rsidR="00E22C67" w:rsidRPr="00E22C67" w:rsidRDefault="00E22C67" w:rsidP="00E22C67">
      <w:pPr>
        <w:pStyle w:val="NoSpacing"/>
        <w:jc w:val="center"/>
        <w:rPr>
          <w:color w:val="C00000"/>
          <w:sz w:val="28"/>
          <w:szCs w:val="28"/>
        </w:rPr>
      </w:pPr>
      <w:r>
        <w:rPr>
          <w:color w:val="C00000"/>
          <w:sz w:val="28"/>
          <w:szCs w:val="28"/>
        </w:rPr>
        <w:t>i</w:t>
      </w:r>
      <w:r w:rsidRPr="00E22C67">
        <w:rPr>
          <w:color w:val="C00000"/>
          <w:sz w:val="28"/>
          <w:szCs w:val="28"/>
        </w:rPr>
        <w:t>n the blank spaces</w:t>
      </w:r>
    </w:p>
    <w:p w:rsidR="00E22C67" w:rsidRPr="00E22C67" w:rsidRDefault="00E22C67" w:rsidP="00E22C67">
      <w:pPr>
        <w:pStyle w:val="NoSpacing"/>
        <w:jc w:val="center"/>
        <w:rPr>
          <w:color w:val="C00000"/>
          <w:sz w:val="28"/>
          <w:szCs w:val="28"/>
        </w:rPr>
      </w:pPr>
      <w:r>
        <w:rPr>
          <w:color w:val="C00000"/>
          <w:sz w:val="28"/>
          <w:szCs w:val="28"/>
        </w:rPr>
        <w:t>b</w:t>
      </w:r>
      <w:r w:rsidRPr="00E22C67">
        <w:rPr>
          <w:color w:val="C00000"/>
          <w:sz w:val="28"/>
          <w:szCs w:val="28"/>
        </w:rPr>
        <w:t>etween stories</w:t>
      </w:r>
    </w:p>
    <w:p w:rsidR="00E22C67" w:rsidRPr="00E22C67" w:rsidRDefault="00E22C67" w:rsidP="00E22C67">
      <w:pPr>
        <w:pStyle w:val="NoSpacing"/>
        <w:jc w:val="center"/>
        <w:rPr>
          <w:color w:val="C00000"/>
          <w:sz w:val="28"/>
          <w:szCs w:val="28"/>
        </w:rPr>
      </w:pPr>
      <w:r>
        <w:rPr>
          <w:color w:val="C00000"/>
          <w:sz w:val="28"/>
          <w:szCs w:val="28"/>
        </w:rPr>
        <w:t>t</w:t>
      </w:r>
      <w:r w:rsidRPr="00E22C67">
        <w:rPr>
          <w:color w:val="C00000"/>
          <w:sz w:val="28"/>
          <w:szCs w:val="28"/>
        </w:rPr>
        <w:t>his paper will explore portrayals</w:t>
      </w:r>
    </w:p>
    <w:p w:rsidR="00E22C67" w:rsidRDefault="00E22C67" w:rsidP="00E22C67">
      <w:pPr>
        <w:pStyle w:val="NoSpacing"/>
        <w:jc w:val="center"/>
        <w:rPr>
          <w:color w:val="C00000"/>
          <w:sz w:val="28"/>
          <w:szCs w:val="28"/>
        </w:rPr>
      </w:pPr>
      <w:r>
        <w:rPr>
          <w:color w:val="C00000"/>
          <w:sz w:val="28"/>
          <w:szCs w:val="28"/>
        </w:rPr>
        <w:t>o</w:t>
      </w:r>
      <w:r w:rsidRPr="00E22C67">
        <w:rPr>
          <w:color w:val="C00000"/>
          <w:sz w:val="28"/>
          <w:szCs w:val="28"/>
        </w:rPr>
        <w:t>f the Mesolithic narrative.</w:t>
      </w:r>
    </w:p>
    <w:p w:rsidR="00E22C67" w:rsidRDefault="00E22C67" w:rsidP="00E22C67">
      <w:pPr>
        <w:pStyle w:val="NoSpacing"/>
        <w:jc w:val="center"/>
        <w:rPr>
          <w:color w:val="C00000"/>
          <w:sz w:val="28"/>
          <w:szCs w:val="28"/>
        </w:rPr>
      </w:pPr>
    </w:p>
    <w:p w:rsidR="003F5034" w:rsidRDefault="003F5034" w:rsidP="00F34A3A">
      <w:pPr>
        <w:jc w:val="both"/>
        <w:rPr>
          <w:b/>
          <w:color w:val="C00000"/>
          <w:sz w:val="28"/>
          <w:szCs w:val="28"/>
        </w:rPr>
      </w:pPr>
    </w:p>
    <w:p w:rsidR="00F34A3A" w:rsidRPr="003F5034" w:rsidRDefault="00F34A3A" w:rsidP="00F34A3A">
      <w:pPr>
        <w:jc w:val="both"/>
        <w:rPr>
          <w:b/>
          <w:sz w:val="28"/>
          <w:szCs w:val="28"/>
        </w:rPr>
      </w:pPr>
      <w:r w:rsidRPr="003F5034">
        <w:rPr>
          <w:b/>
          <w:color w:val="C00000"/>
          <w:sz w:val="28"/>
          <w:szCs w:val="28"/>
        </w:rPr>
        <w:t xml:space="preserve">The ultimate </w:t>
      </w:r>
      <w:r w:rsidRPr="003F5034">
        <w:rPr>
          <w:b/>
          <w:sz w:val="28"/>
          <w:szCs w:val="28"/>
        </w:rPr>
        <w:t xml:space="preserve">post-excavation </w:t>
      </w:r>
      <w:r w:rsidRPr="003F5034">
        <w:rPr>
          <w:b/>
          <w:color w:val="C00000"/>
          <w:sz w:val="28"/>
          <w:szCs w:val="28"/>
        </w:rPr>
        <w:t>experience</w:t>
      </w:r>
      <w:r w:rsidRPr="003F5034">
        <w:rPr>
          <w:b/>
          <w:sz w:val="28"/>
          <w:szCs w:val="28"/>
        </w:rPr>
        <w:t xml:space="preserve">: </w:t>
      </w:r>
      <w:proofErr w:type="spellStart"/>
      <w:r w:rsidRPr="003F5034">
        <w:rPr>
          <w:b/>
          <w:sz w:val="28"/>
          <w:szCs w:val="28"/>
        </w:rPr>
        <w:t>fictionalising</w:t>
      </w:r>
      <w:proofErr w:type="spellEnd"/>
      <w:r w:rsidRPr="003F5034">
        <w:rPr>
          <w:b/>
          <w:sz w:val="28"/>
          <w:szCs w:val="28"/>
        </w:rPr>
        <w:t xml:space="preserve"> La </w:t>
      </w:r>
      <w:proofErr w:type="spellStart"/>
      <w:r w:rsidRPr="003F5034">
        <w:rPr>
          <w:b/>
          <w:sz w:val="28"/>
          <w:szCs w:val="28"/>
        </w:rPr>
        <w:t>Hougue</w:t>
      </w:r>
      <w:proofErr w:type="spellEnd"/>
      <w:r w:rsidRPr="003F5034">
        <w:rPr>
          <w:b/>
          <w:sz w:val="28"/>
          <w:szCs w:val="28"/>
        </w:rPr>
        <w:t xml:space="preserve"> </w:t>
      </w:r>
      <w:proofErr w:type="spellStart"/>
      <w:r w:rsidRPr="003F5034">
        <w:rPr>
          <w:b/>
          <w:sz w:val="28"/>
          <w:szCs w:val="28"/>
        </w:rPr>
        <w:t>Bie</w:t>
      </w:r>
      <w:proofErr w:type="spellEnd"/>
      <w:r w:rsidRPr="003F5034">
        <w:rPr>
          <w:b/>
          <w:sz w:val="28"/>
          <w:szCs w:val="28"/>
        </w:rPr>
        <w:t xml:space="preserve"> </w:t>
      </w:r>
    </w:p>
    <w:p w:rsidR="00F34A3A" w:rsidRPr="003F5034" w:rsidRDefault="00F34A3A" w:rsidP="00F34A3A">
      <w:pPr>
        <w:jc w:val="both"/>
        <w:rPr>
          <w:b/>
          <w:sz w:val="28"/>
          <w:szCs w:val="28"/>
        </w:rPr>
      </w:pPr>
      <w:r w:rsidRPr="003F5034">
        <w:rPr>
          <w:b/>
          <w:sz w:val="28"/>
          <w:szCs w:val="28"/>
        </w:rPr>
        <w:t>Mark PATTON (The Open University)</w:t>
      </w:r>
    </w:p>
    <w:p w:rsidR="003F5034" w:rsidRDefault="00F34A3A" w:rsidP="00F34A3A">
      <w:pPr>
        <w:jc w:val="both"/>
        <w:rPr>
          <w:sz w:val="28"/>
          <w:szCs w:val="28"/>
        </w:rPr>
      </w:pPr>
      <w:r w:rsidRPr="00F34A3A">
        <w:rPr>
          <w:sz w:val="28"/>
          <w:szCs w:val="28"/>
        </w:rPr>
        <w:t xml:space="preserve">Not many archaeologists have gone on to write novels, and those who have (e.g. Francis Pryor’s The Lifers’ Club, Glyn Daniel’s The Cambridge Murders) have more often set their novels in the contemporary world of their own professional lives than in the past worlds that they have spent their lives studying. </w:t>
      </w:r>
    </w:p>
    <w:p w:rsidR="003F5034" w:rsidRDefault="00F34A3A" w:rsidP="00F34A3A">
      <w:pPr>
        <w:jc w:val="both"/>
        <w:rPr>
          <w:sz w:val="28"/>
          <w:szCs w:val="28"/>
        </w:rPr>
      </w:pPr>
      <w:r w:rsidRPr="00F34A3A">
        <w:rPr>
          <w:sz w:val="28"/>
          <w:szCs w:val="28"/>
        </w:rPr>
        <w:t>My own project, as an archaeologist turned novelist, is a different one.</w:t>
      </w:r>
      <w:r w:rsidRPr="00FD41A0">
        <w:rPr>
          <w:color w:val="C00000"/>
          <w:sz w:val="28"/>
          <w:szCs w:val="28"/>
        </w:rPr>
        <w:t xml:space="preserve"> I </w:t>
      </w:r>
      <w:r w:rsidRPr="00F34A3A">
        <w:rPr>
          <w:sz w:val="28"/>
          <w:szCs w:val="28"/>
        </w:rPr>
        <w:t xml:space="preserve">have now published three historical novels, all of which </w:t>
      </w:r>
      <w:r w:rsidRPr="00FD41A0">
        <w:rPr>
          <w:color w:val="C00000"/>
          <w:sz w:val="28"/>
          <w:szCs w:val="28"/>
        </w:rPr>
        <w:t>draw directly on the archaeological record</w:t>
      </w:r>
      <w:r w:rsidRPr="00016467">
        <w:rPr>
          <w:sz w:val="28"/>
          <w:szCs w:val="28"/>
        </w:rPr>
        <w:t>,</w:t>
      </w:r>
      <w:r w:rsidRPr="00F34A3A">
        <w:rPr>
          <w:sz w:val="28"/>
          <w:szCs w:val="28"/>
        </w:rPr>
        <w:t xml:space="preserve"> as well as on historical sources, basing my settings on excavated sites; </w:t>
      </w:r>
      <w:r w:rsidRPr="00016467">
        <w:rPr>
          <w:color w:val="C00000"/>
          <w:sz w:val="28"/>
          <w:szCs w:val="28"/>
        </w:rPr>
        <w:t xml:space="preserve">and </w:t>
      </w:r>
      <w:r w:rsidRPr="00F34A3A">
        <w:rPr>
          <w:sz w:val="28"/>
          <w:szCs w:val="28"/>
        </w:rPr>
        <w:t xml:space="preserve">my characters, in some cases </w:t>
      </w:r>
      <w:r w:rsidRPr="00016467">
        <w:rPr>
          <w:color w:val="C00000"/>
          <w:sz w:val="28"/>
          <w:szCs w:val="28"/>
        </w:rPr>
        <w:t>on</w:t>
      </w:r>
      <w:r w:rsidRPr="00F34A3A">
        <w:rPr>
          <w:sz w:val="28"/>
          <w:szCs w:val="28"/>
        </w:rPr>
        <w:t xml:space="preserve"> historically documented people, and in other cases on archaeologically recorded burials.</w:t>
      </w:r>
    </w:p>
    <w:p w:rsidR="003F5034" w:rsidRDefault="00F34A3A" w:rsidP="00F34A3A">
      <w:pPr>
        <w:jc w:val="both"/>
        <w:rPr>
          <w:sz w:val="28"/>
          <w:szCs w:val="28"/>
        </w:rPr>
      </w:pPr>
      <w:r w:rsidRPr="00F34A3A">
        <w:rPr>
          <w:sz w:val="28"/>
          <w:szCs w:val="28"/>
        </w:rPr>
        <w:lastRenderedPageBreak/>
        <w:t xml:space="preserve">Both my first novel, </w:t>
      </w:r>
      <w:r w:rsidRPr="00016467">
        <w:rPr>
          <w:color w:val="C00000"/>
          <w:sz w:val="28"/>
          <w:szCs w:val="28"/>
        </w:rPr>
        <w:t>Undreamed Shores</w:t>
      </w:r>
      <w:r w:rsidRPr="00F34A3A">
        <w:rPr>
          <w:sz w:val="28"/>
          <w:szCs w:val="28"/>
        </w:rPr>
        <w:t xml:space="preserve">, and my third, Omphalos, draw directly on my own published archaeological research. Crafting them was, </w:t>
      </w:r>
      <w:r w:rsidRPr="00FD41A0">
        <w:rPr>
          <w:color w:val="C00000"/>
          <w:sz w:val="28"/>
          <w:szCs w:val="28"/>
        </w:rPr>
        <w:t>self-consciously</w:t>
      </w:r>
      <w:r w:rsidRPr="00F34A3A">
        <w:rPr>
          <w:sz w:val="28"/>
          <w:szCs w:val="28"/>
        </w:rPr>
        <w:t xml:space="preserve">, a literary, rather than an archaeological, undertaking, but I was also conscious of building on my earlier archaeological work and, in doing so, of </w:t>
      </w:r>
      <w:r w:rsidRPr="00FD41A0">
        <w:rPr>
          <w:color w:val="C00000"/>
          <w:sz w:val="28"/>
          <w:szCs w:val="28"/>
        </w:rPr>
        <w:t>posing questions</w:t>
      </w:r>
      <w:r w:rsidRPr="00F34A3A">
        <w:rPr>
          <w:sz w:val="28"/>
          <w:szCs w:val="28"/>
        </w:rPr>
        <w:t xml:space="preserve">, the answers to which were largely, or entirely inaccessible, to the archaeologist I had previously been. Some of these questions are posed by Margaret Elphinstone and Caroline Wickham-Jones (2012), in their exploration of “the blank spaces” and “forgotten stories” </w:t>
      </w:r>
      <w:r w:rsidRPr="00FD41A0">
        <w:rPr>
          <w:color w:val="C00000"/>
          <w:sz w:val="28"/>
          <w:szCs w:val="28"/>
        </w:rPr>
        <w:t xml:space="preserve">that lie between </w:t>
      </w:r>
      <w:r w:rsidRPr="00F34A3A">
        <w:rPr>
          <w:sz w:val="28"/>
          <w:szCs w:val="28"/>
        </w:rPr>
        <w:t xml:space="preserve">the “words of archaeological narrative.” What were people called? What did they eat for breakfast? What were their creation myths? Others suggested themselves as the stories unfolded. How might time have been divided up? How did prehistoric “exchange” actually function, on the level of conversations and </w:t>
      </w:r>
      <w:r w:rsidRPr="00FD41A0">
        <w:rPr>
          <w:color w:val="C00000"/>
          <w:sz w:val="28"/>
          <w:szCs w:val="28"/>
        </w:rPr>
        <w:t>relationships</w:t>
      </w:r>
      <w:r w:rsidRPr="00F34A3A">
        <w:rPr>
          <w:sz w:val="28"/>
          <w:szCs w:val="28"/>
        </w:rPr>
        <w:t xml:space="preserve"> between individuals? What was the emotional landscape of people in the remote past? </w:t>
      </w:r>
    </w:p>
    <w:p w:rsidR="003F5034" w:rsidRDefault="00F34A3A" w:rsidP="00F34A3A">
      <w:pPr>
        <w:jc w:val="both"/>
        <w:rPr>
          <w:sz w:val="28"/>
          <w:szCs w:val="28"/>
        </w:rPr>
      </w:pPr>
      <w:r w:rsidRPr="00F34A3A">
        <w:rPr>
          <w:sz w:val="28"/>
          <w:szCs w:val="28"/>
        </w:rPr>
        <w:t xml:space="preserve">In Omphalos, I returned to a specific archaeological site, La </w:t>
      </w:r>
      <w:proofErr w:type="spellStart"/>
      <w:r w:rsidRPr="00F34A3A">
        <w:rPr>
          <w:sz w:val="28"/>
          <w:szCs w:val="28"/>
        </w:rPr>
        <w:t>Hougue</w:t>
      </w:r>
      <w:proofErr w:type="spellEnd"/>
      <w:r w:rsidRPr="00F34A3A">
        <w:rPr>
          <w:sz w:val="28"/>
          <w:szCs w:val="28"/>
        </w:rPr>
        <w:t xml:space="preserve"> </w:t>
      </w:r>
      <w:proofErr w:type="spellStart"/>
      <w:r w:rsidRPr="00F34A3A">
        <w:rPr>
          <w:sz w:val="28"/>
          <w:szCs w:val="28"/>
        </w:rPr>
        <w:t>Bie</w:t>
      </w:r>
      <w:proofErr w:type="spellEnd"/>
      <w:r w:rsidRPr="00F34A3A">
        <w:rPr>
          <w:sz w:val="28"/>
          <w:szCs w:val="28"/>
        </w:rPr>
        <w:t xml:space="preserve">, on the island of Jersey, </w:t>
      </w:r>
      <w:r w:rsidRPr="00471596">
        <w:rPr>
          <w:sz w:val="28"/>
          <w:szCs w:val="28"/>
        </w:rPr>
        <w:t xml:space="preserve">which I had </w:t>
      </w:r>
      <w:r w:rsidRPr="00FD41A0">
        <w:rPr>
          <w:color w:val="C00000"/>
          <w:sz w:val="28"/>
          <w:szCs w:val="28"/>
        </w:rPr>
        <w:t>excavated</w:t>
      </w:r>
      <w:r w:rsidRPr="00F34A3A">
        <w:rPr>
          <w:sz w:val="28"/>
          <w:szCs w:val="28"/>
        </w:rPr>
        <w:t xml:space="preserve"> and published as an archaeological monograph twenty years previously, in part to see what new questions might be posed, and what new insights might be gained by trying to tell the </w:t>
      </w:r>
      <w:r w:rsidRPr="00A10E77">
        <w:rPr>
          <w:sz w:val="28"/>
          <w:szCs w:val="28"/>
        </w:rPr>
        <w:t>stories</w:t>
      </w:r>
      <w:r w:rsidRPr="00F34A3A">
        <w:rPr>
          <w:sz w:val="28"/>
          <w:szCs w:val="28"/>
        </w:rPr>
        <w:t xml:space="preserve"> of individual people whose lives intersected at the site at various periods in time</w:t>
      </w:r>
      <w:r w:rsidRPr="00FD41A0">
        <w:rPr>
          <w:color w:val="C00000"/>
          <w:sz w:val="28"/>
          <w:szCs w:val="28"/>
        </w:rPr>
        <w:t>, from the 1940s</w:t>
      </w:r>
      <w:r w:rsidRPr="00F34A3A">
        <w:rPr>
          <w:sz w:val="28"/>
          <w:szCs w:val="28"/>
        </w:rPr>
        <w:t xml:space="preserve"> back </w:t>
      </w:r>
      <w:r w:rsidRPr="00FD41A0">
        <w:rPr>
          <w:color w:val="C00000"/>
          <w:sz w:val="28"/>
          <w:szCs w:val="28"/>
        </w:rPr>
        <w:t>to the Early Neolithic</w:t>
      </w:r>
      <w:r w:rsidRPr="00F34A3A">
        <w:rPr>
          <w:sz w:val="28"/>
          <w:szCs w:val="28"/>
        </w:rPr>
        <w:t>. In this paper, I will explore the questions I was provoked to ask, and the ways in which I answered them</w:t>
      </w:r>
      <w:r w:rsidRPr="00A10E77">
        <w:rPr>
          <w:color w:val="C00000"/>
          <w:sz w:val="28"/>
          <w:szCs w:val="28"/>
        </w:rPr>
        <w:t>,</w:t>
      </w:r>
      <w:r w:rsidRPr="00F34A3A">
        <w:rPr>
          <w:sz w:val="28"/>
          <w:szCs w:val="28"/>
        </w:rPr>
        <w:t xml:space="preserve"> </w:t>
      </w:r>
      <w:r w:rsidRPr="00FD41A0">
        <w:rPr>
          <w:color w:val="C00000"/>
          <w:sz w:val="28"/>
          <w:szCs w:val="28"/>
        </w:rPr>
        <w:t xml:space="preserve">with reference </w:t>
      </w:r>
      <w:r w:rsidRPr="00F34A3A">
        <w:rPr>
          <w:sz w:val="28"/>
          <w:szCs w:val="28"/>
        </w:rPr>
        <w:t xml:space="preserve">both to the archaeological record which was changing, even as I was editing the novel) and </w:t>
      </w:r>
      <w:r w:rsidRPr="00FD41A0">
        <w:rPr>
          <w:color w:val="C00000"/>
          <w:sz w:val="28"/>
          <w:szCs w:val="28"/>
        </w:rPr>
        <w:t>to</w:t>
      </w:r>
      <w:r w:rsidRPr="00F34A3A">
        <w:rPr>
          <w:sz w:val="28"/>
          <w:szCs w:val="28"/>
        </w:rPr>
        <w:t xml:space="preserve"> ethnographic analogy. If there is a sense that </w:t>
      </w:r>
      <w:r w:rsidRPr="00FD41A0">
        <w:rPr>
          <w:color w:val="C00000"/>
          <w:sz w:val="28"/>
          <w:szCs w:val="28"/>
        </w:rPr>
        <w:t>academic</w:t>
      </w:r>
      <w:r w:rsidRPr="00F34A3A">
        <w:rPr>
          <w:sz w:val="28"/>
          <w:szCs w:val="28"/>
        </w:rPr>
        <w:t xml:space="preserve"> archaeologists working within “post-processual” and “phenomenological” </w:t>
      </w:r>
      <w:r w:rsidRPr="00FD41A0">
        <w:rPr>
          <w:color w:val="C00000"/>
          <w:sz w:val="28"/>
          <w:szCs w:val="28"/>
        </w:rPr>
        <w:t>traditions</w:t>
      </w:r>
      <w:r w:rsidRPr="00F34A3A">
        <w:rPr>
          <w:sz w:val="28"/>
          <w:szCs w:val="28"/>
        </w:rPr>
        <w:t xml:space="preserve"> have taken the process of archaeological inference to its natural limits (and, perhaps further)</w:t>
      </w:r>
      <w:r w:rsidRPr="00FD41A0">
        <w:rPr>
          <w:color w:val="C00000"/>
          <w:sz w:val="28"/>
          <w:szCs w:val="28"/>
        </w:rPr>
        <w:t xml:space="preserve">, </w:t>
      </w:r>
      <w:r w:rsidRPr="00F34A3A">
        <w:rPr>
          <w:sz w:val="28"/>
          <w:szCs w:val="28"/>
        </w:rPr>
        <w:t xml:space="preserve">there may also be a willingness to explore, more overtly, those aspects of the human past that are currently inaccessible to purely scientific inference. Mark Edmonds, for example, </w:t>
      </w:r>
      <w:r w:rsidRPr="00FD41A0">
        <w:rPr>
          <w:color w:val="C00000"/>
          <w:sz w:val="28"/>
          <w:szCs w:val="28"/>
        </w:rPr>
        <w:t>in</w:t>
      </w:r>
      <w:r w:rsidRPr="00F34A3A">
        <w:rPr>
          <w:sz w:val="28"/>
          <w:szCs w:val="28"/>
        </w:rPr>
        <w:t xml:space="preserve"> his </w:t>
      </w:r>
      <w:r w:rsidRPr="00FD41A0">
        <w:rPr>
          <w:sz w:val="28"/>
          <w:szCs w:val="28"/>
        </w:rPr>
        <w:t xml:space="preserve">Ancestral Geographies </w:t>
      </w:r>
      <w:r w:rsidRPr="00F34A3A">
        <w:rPr>
          <w:sz w:val="28"/>
          <w:szCs w:val="28"/>
        </w:rPr>
        <w:t xml:space="preserve">of the Neolithic, includes fictional vignettes in what is otherwise a straightforward archaeological monograph; whilst Francis Pryor, in Home: </w:t>
      </w:r>
      <w:proofErr w:type="gramStart"/>
      <w:r w:rsidRPr="00FD41A0">
        <w:rPr>
          <w:color w:val="C00000"/>
          <w:sz w:val="28"/>
          <w:szCs w:val="28"/>
        </w:rPr>
        <w:t>a</w:t>
      </w:r>
      <w:proofErr w:type="gramEnd"/>
      <w:r w:rsidRPr="00FD41A0">
        <w:rPr>
          <w:color w:val="C00000"/>
          <w:sz w:val="28"/>
          <w:szCs w:val="28"/>
        </w:rPr>
        <w:t xml:space="preserve"> Time-</w:t>
      </w:r>
      <w:proofErr w:type="spellStart"/>
      <w:r w:rsidRPr="00FD41A0">
        <w:rPr>
          <w:color w:val="C00000"/>
          <w:sz w:val="28"/>
          <w:szCs w:val="28"/>
        </w:rPr>
        <w:t>traveller’s</w:t>
      </w:r>
      <w:proofErr w:type="spellEnd"/>
      <w:r w:rsidRPr="00FD41A0">
        <w:rPr>
          <w:color w:val="C00000"/>
          <w:sz w:val="28"/>
          <w:szCs w:val="28"/>
        </w:rPr>
        <w:t xml:space="preserve"> </w:t>
      </w:r>
      <w:r w:rsidRPr="00F34A3A">
        <w:rPr>
          <w:sz w:val="28"/>
          <w:szCs w:val="28"/>
        </w:rPr>
        <w:t>Tales from British Prehistory, remains on the ground of non-fiction, but delves into areas (e.g. the prehistory of the family) rarely reached by a “scientific” approach.</w:t>
      </w:r>
    </w:p>
    <w:p w:rsidR="00A10E77" w:rsidRPr="00902F0A" w:rsidRDefault="00F34A3A" w:rsidP="00F34A3A">
      <w:pPr>
        <w:jc w:val="both"/>
        <w:rPr>
          <w:sz w:val="28"/>
          <w:szCs w:val="28"/>
        </w:rPr>
      </w:pPr>
      <w:r w:rsidRPr="00F34A3A">
        <w:rPr>
          <w:sz w:val="28"/>
          <w:szCs w:val="28"/>
        </w:rPr>
        <w:t xml:space="preserve">This may be an appropriate moment at which to review the ways in which different modes of imagining and writing about the past (scientific and imaginative, fictional and nonfictional) might develop in tandem, and in </w:t>
      </w:r>
      <w:r w:rsidRPr="00A10E77">
        <w:rPr>
          <w:color w:val="C00000"/>
          <w:sz w:val="28"/>
          <w:szCs w:val="28"/>
        </w:rPr>
        <w:t>c</w:t>
      </w:r>
      <w:r w:rsidR="003F5034" w:rsidRPr="00A10E77">
        <w:rPr>
          <w:color w:val="C00000"/>
          <w:sz w:val="28"/>
          <w:szCs w:val="28"/>
        </w:rPr>
        <w:t>onversation</w:t>
      </w:r>
      <w:r w:rsidR="003F5034">
        <w:rPr>
          <w:sz w:val="28"/>
          <w:szCs w:val="28"/>
        </w:rPr>
        <w:t xml:space="preserve"> with one another</w:t>
      </w:r>
      <w:r w:rsidR="003F5034" w:rsidRPr="00A10E77">
        <w:rPr>
          <w:color w:val="C00000"/>
          <w:sz w:val="28"/>
          <w:szCs w:val="28"/>
        </w:rPr>
        <w:t>.</w:t>
      </w:r>
      <w:r w:rsidR="003F5034">
        <w:rPr>
          <w:sz w:val="28"/>
          <w:szCs w:val="28"/>
        </w:rPr>
        <w:t xml:space="preserve"> </w:t>
      </w:r>
    </w:p>
    <w:p w:rsidR="00A10E77" w:rsidRPr="00471596" w:rsidRDefault="00A10E77" w:rsidP="00471596">
      <w:pPr>
        <w:pStyle w:val="NoSpacing"/>
        <w:jc w:val="center"/>
        <w:rPr>
          <w:color w:val="C00000"/>
          <w:sz w:val="28"/>
          <w:szCs w:val="28"/>
        </w:rPr>
      </w:pPr>
      <w:r w:rsidRPr="00471596">
        <w:rPr>
          <w:color w:val="C00000"/>
          <w:sz w:val="28"/>
          <w:szCs w:val="28"/>
        </w:rPr>
        <w:lastRenderedPageBreak/>
        <w:t>I draw directly</w:t>
      </w:r>
    </w:p>
    <w:p w:rsidR="00A10E77" w:rsidRPr="00471596" w:rsidRDefault="00A10E77" w:rsidP="00471596">
      <w:pPr>
        <w:pStyle w:val="NoSpacing"/>
        <w:jc w:val="center"/>
        <w:rPr>
          <w:color w:val="C00000"/>
          <w:sz w:val="28"/>
          <w:szCs w:val="28"/>
        </w:rPr>
      </w:pPr>
      <w:r w:rsidRPr="00471596">
        <w:rPr>
          <w:color w:val="C00000"/>
          <w:sz w:val="28"/>
          <w:szCs w:val="28"/>
        </w:rPr>
        <w:t>on the archaeological record</w:t>
      </w:r>
    </w:p>
    <w:p w:rsidR="00471596" w:rsidRPr="00471596" w:rsidRDefault="00016467" w:rsidP="00902F0A">
      <w:pPr>
        <w:pStyle w:val="NoSpacing"/>
        <w:jc w:val="center"/>
        <w:rPr>
          <w:color w:val="C00000"/>
          <w:sz w:val="28"/>
          <w:szCs w:val="28"/>
        </w:rPr>
      </w:pPr>
      <w:r w:rsidRPr="00471596">
        <w:rPr>
          <w:color w:val="C00000"/>
          <w:sz w:val="28"/>
          <w:szCs w:val="28"/>
        </w:rPr>
        <w:t>and on undreamed shores</w:t>
      </w:r>
    </w:p>
    <w:p w:rsidR="00471596" w:rsidRPr="00471596" w:rsidRDefault="00A10E77" w:rsidP="00471596">
      <w:pPr>
        <w:pStyle w:val="NoSpacing"/>
        <w:jc w:val="center"/>
        <w:rPr>
          <w:color w:val="C00000"/>
          <w:sz w:val="28"/>
          <w:szCs w:val="28"/>
        </w:rPr>
      </w:pPr>
      <w:r w:rsidRPr="00471596">
        <w:rPr>
          <w:color w:val="C00000"/>
          <w:sz w:val="28"/>
          <w:szCs w:val="28"/>
        </w:rPr>
        <w:t>self-consciously</w:t>
      </w:r>
    </w:p>
    <w:p w:rsidR="00A10E77" w:rsidRPr="00471596" w:rsidRDefault="00A10E77" w:rsidP="00471596">
      <w:pPr>
        <w:pStyle w:val="NoSpacing"/>
        <w:jc w:val="center"/>
        <w:rPr>
          <w:color w:val="C00000"/>
          <w:sz w:val="28"/>
          <w:szCs w:val="28"/>
        </w:rPr>
      </w:pPr>
      <w:r w:rsidRPr="00471596">
        <w:rPr>
          <w:color w:val="C00000"/>
          <w:sz w:val="28"/>
          <w:szCs w:val="28"/>
        </w:rPr>
        <w:t>posing questions</w:t>
      </w:r>
    </w:p>
    <w:p w:rsidR="00471596" w:rsidRPr="00471596" w:rsidRDefault="00A10E77" w:rsidP="00471596">
      <w:pPr>
        <w:pStyle w:val="NoSpacing"/>
        <w:jc w:val="center"/>
        <w:rPr>
          <w:color w:val="C00000"/>
          <w:sz w:val="28"/>
          <w:szCs w:val="28"/>
        </w:rPr>
      </w:pPr>
      <w:r w:rsidRPr="00471596">
        <w:rPr>
          <w:color w:val="C00000"/>
          <w:sz w:val="28"/>
          <w:szCs w:val="28"/>
        </w:rPr>
        <w:t>that lie between</w:t>
      </w:r>
    </w:p>
    <w:p w:rsidR="00A10E77" w:rsidRPr="00471596" w:rsidRDefault="00A10E77" w:rsidP="00471596">
      <w:pPr>
        <w:pStyle w:val="NoSpacing"/>
        <w:jc w:val="center"/>
        <w:rPr>
          <w:color w:val="C00000"/>
          <w:sz w:val="28"/>
          <w:szCs w:val="28"/>
        </w:rPr>
      </w:pPr>
      <w:r w:rsidRPr="00471596">
        <w:rPr>
          <w:color w:val="C00000"/>
          <w:sz w:val="28"/>
          <w:szCs w:val="28"/>
        </w:rPr>
        <w:t>relationships</w:t>
      </w:r>
    </w:p>
    <w:p w:rsidR="00471596" w:rsidRPr="00471596" w:rsidRDefault="00A10E77" w:rsidP="00471596">
      <w:pPr>
        <w:pStyle w:val="NoSpacing"/>
        <w:jc w:val="center"/>
        <w:rPr>
          <w:color w:val="C00000"/>
          <w:sz w:val="28"/>
          <w:szCs w:val="28"/>
        </w:rPr>
      </w:pPr>
      <w:r w:rsidRPr="00471596">
        <w:rPr>
          <w:color w:val="C00000"/>
          <w:sz w:val="28"/>
          <w:szCs w:val="28"/>
        </w:rPr>
        <w:t>excavated</w:t>
      </w:r>
      <w:r w:rsidR="00471596" w:rsidRPr="00471596">
        <w:rPr>
          <w:color w:val="C00000"/>
          <w:sz w:val="28"/>
          <w:szCs w:val="28"/>
        </w:rPr>
        <w:t xml:space="preserve"> from</w:t>
      </w:r>
    </w:p>
    <w:p w:rsidR="00A10E77" w:rsidRPr="00471596" w:rsidRDefault="00A10E77" w:rsidP="00471596">
      <w:pPr>
        <w:pStyle w:val="NoSpacing"/>
        <w:jc w:val="center"/>
        <w:rPr>
          <w:color w:val="C00000"/>
          <w:sz w:val="28"/>
          <w:szCs w:val="28"/>
        </w:rPr>
      </w:pPr>
      <w:r w:rsidRPr="00471596">
        <w:rPr>
          <w:color w:val="C00000"/>
          <w:sz w:val="28"/>
          <w:szCs w:val="28"/>
        </w:rPr>
        <w:t>the 1940s</w:t>
      </w:r>
    </w:p>
    <w:p w:rsidR="00471596" w:rsidRPr="00471596" w:rsidRDefault="00A10E77" w:rsidP="00471596">
      <w:pPr>
        <w:pStyle w:val="NoSpacing"/>
        <w:jc w:val="center"/>
        <w:rPr>
          <w:color w:val="C00000"/>
          <w:sz w:val="28"/>
          <w:szCs w:val="28"/>
        </w:rPr>
      </w:pPr>
      <w:r w:rsidRPr="00471596">
        <w:rPr>
          <w:color w:val="C00000"/>
          <w:sz w:val="28"/>
          <w:szCs w:val="28"/>
        </w:rPr>
        <w:t>to the Early</w:t>
      </w:r>
    </w:p>
    <w:p w:rsidR="00A10E77" w:rsidRPr="00471596" w:rsidRDefault="00016467" w:rsidP="00471596">
      <w:pPr>
        <w:pStyle w:val="NoSpacing"/>
        <w:jc w:val="center"/>
        <w:rPr>
          <w:color w:val="C00000"/>
          <w:sz w:val="28"/>
          <w:szCs w:val="28"/>
        </w:rPr>
      </w:pPr>
      <w:r w:rsidRPr="00471596">
        <w:rPr>
          <w:color w:val="C00000"/>
          <w:sz w:val="28"/>
          <w:szCs w:val="28"/>
        </w:rPr>
        <w:t>Neolithic</w:t>
      </w:r>
    </w:p>
    <w:p w:rsidR="00471596" w:rsidRPr="00471596" w:rsidRDefault="00016467" w:rsidP="00471596">
      <w:pPr>
        <w:pStyle w:val="NoSpacing"/>
        <w:jc w:val="center"/>
        <w:rPr>
          <w:color w:val="C00000"/>
          <w:sz w:val="28"/>
          <w:szCs w:val="28"/>
        </w:rPr>
      </w:pPr>
      <w:r w:rsidRPr="00471596">
        <w:rPr>
          <w:color w:val="C00000"/>
          <w:sz w:val="28"/>
          <w:szCs w:val="28"/>
        </w:rPr>
        <w:t>w</w:t>
      </w:r>
      <w:r w:rsidR="00A10E77" w:rsidRPr="00471596">
        <w:rPr>
          <w:color w:val="C00000"/>
          <w:sz w:val="28"/>
          <w:szCs w:val="28"/>
        </w:rPr>
        <w:t>ith reference</w:t>
      </w:r>
    </w:p>
    <w:p w:rsidR="00A10E77" w:rsidRPr="00471596" w:rsidRDefault="00A10E77" w:rsidP="00471596">
      <w:pPr>
        <w:pStyle w:val="NoSpacing"/>
        <w:jc w:val="center"/>
        <w:rPr>
          <w:color w:val="C00000"/>
          <w:sz w:val="28"/>
          <w:szCs w:val="28"/>
        </w:rPr>
      </w:pPr>
      <w:r w:rsidRPr="00471596">
        <w:rPr>
          <w:color w:val="C00000"/>
          <w:sz w:val="28"/>
          <w:szCs w:val="28"/>
        </w:rPr>
        <w:t>to academic</w:t>
      </w:r>
    </w:p>
    <w:p w:rsidR="00471596" w:rsidRPr="00471596" w:rsidRDefault="00016467" w:rsidP="00471596">
      <w:pPr>
        <w:pStyle w:val="NoSpacing"/>
        <w:jc w:val="center"/>
        <w:rPr>
          <w:color w:val="C00000"/>
          <w:sz w:val="28"/>
          <w:szCs w:val="28"/>
        </w:rPr>
      </w:pPr>
      <w:r w:rsidRPr="00471596">
        <w:rPr>
          <w:color w:val="C00000"/>
          <w:sz w:val="28"/>
          <w:szCs w:val="28"/>
        </w:rPr>
        <w:t>t</w:t>
      </w:r>
      <w:r w:rsidR="00A10E77" w:rsidRPr="00471596">
        <w:rPr>
          <w:color w:val="C00000"/>
          <w:sz w:val="28"/>
          <w:szCs w:val="28"/>
        </w:rPr>
        <w:t>raditions in</w:t>
      </w:r>
    </w:p>
    <w:p w:rsidR="00A10E77" w:rsidRDefault="00A10E77" w:rsidP="00471596">
      <w:pPr>
        <w:pStyle w:val="NoSpacing"/>
        <w:jc w:val="center"/>
        <w:rPr>
          <w:color w:val="C00000"/>
          <w:sz w:val="28"/>
          <w:szCs w:val="28"/>
        </w:rPr>
      </w:pPr>
      <w:r w:rsidRPr="00471596">
        <w:rPr>
          <w:color w:val="C00000"/>
          <w:sz w:val="28"/>
          <w:szCs w:val="28"/>
        </w:rPr>
        <w:t>a Time-</w:t>
      </w:r>
      <w:proofErr w:type="spellStart"/>
      <w:r w:rsidRPr="00471596">
        <w:rPr>
          <w:color w:val="C00000"/>
          <w:sz w:val="28"/>
          <w:szCs w:val="28"/>
        </w:rPr>
        <w:t>Traveller’s</w:t>
      </w:r>
      <w:proofErr w:type="spellEnd"/>
      <w:r w:rsidRPr="00471596">
        <w:rPr>
          <w:color w:val="C00000"/>
          <w:sz w:val="28"/>
          <w:szCs w:val="28"/>
        </w:rPr>
        <w:t xml:space="preserve"> conversation.</w:t>
      </w:r>
    </w:p>
    <w:p w:rsidR="00BB0ADF" w:rsidRDefault="00BB0ADF" w:rsidP="00BB0ADF">
      <w:pPr>
        <w:jc w:val="both"/>
        <w:rPr>
          <w:b/>
          <w:sz w:val="28"/>
          <w:szCs w:val="28"/>
        </w:rPr>
      </w:pPr>
    </w:p>
    <w:p w:rsidR="00BB0ADF" w:rsidRPr="00BB0ADF" w:rsidRDefault="00BB0ADF" w:rsidP="00BB0ADF">
      <w:pPr>
        <w:jc w:val="both"/>
        <w:rPr>
          <w:b/>
          <w:sz w:val="28"/>
          <w:szCs w:val="28"/>
        </w:rPr>
      </w:pPr>
      <w:r w:rsidRPr="00A1165E">
        <w:rPr>
          <w:b/>
          <w:color w:val="C00000"/>
          <w:sz w:val="28"/>
          <w:szCs w:val="28"/>
        </w:rPr>
        <w:t xml:space="preserve">Ambiguity and </w:t>
      </w:r>
      <w:r w:rsidRPr="00BB0ADF">
        <w:rPr>
          <w:b/>
          <w:sz w:val="28"/>
          <w:szCs w:val="28"/>
        </w:rPr>
        <w:t xml:space="preserve">omission: creative mediation of </w:t>
      </w:r>
      <w:r w:rsidRPr="00A1165E">
        <w:rPr>
          <w:b/>
          <w:color w:val="C00000"/>
          <w:sz w:val="28"/>
          <w:szCs w:val="28"/>
        </w:rPr>
        <w:t xml:space="preserve">the </w:t>
      </w:r>
      <w:r w:rsidRPr="00BB0ADF">
        <w:rPr>
          <w:b/>
          <w:sz w:val="28"/>
          <w:szCs w:val="28"/>
        </w:rPr>
        <w:t xml:space="preserve">unknowable </w:t>
      </w:r>
      <w:r w:rsidRPr="00A1165E">
        <w:rPr>
          <w:b/>
          <w:color w:val="C00000"/>
          <w:sz w:val="28"/>
          <w:szCs w:val="28"/>
        </w:rPr>
        <w:t>past</w:t>
      </w:r>
    </w:p>
    <w:p w:rsidR="00BB0ADF" w:rsidRPr="00BB0ADF" w:rsidRDefault="00BB0ADF" w:rsidP="00BB0ADF">
      <w:pPr>
        <w:jc w:val="both"/>
        <w:rPr>
          <w:b/>
          <w:sz w:val="28"/>
          <w:szCs w:val="28"/>
        </w:rPr>
      </w:pPr>
      <w:r w:rsidRPr="00BB0ADF">
        <w:rPr>
          <w:b/>
          <w:sz w:val="28"/>
          <w:szCs w:val="28"/>
        </w:rPr>
        <w:t>Giacomo SAVANI (University of Leicester) and Victoria WHITWORTH (University of the Highlands and Islands)</w:t>
      </w:r>
    </w:p>
    <w:p w:rsidR="00BB0ADF" w:rsidRDefault="00BB0ADF" w:rsidP="00BB0ADF">
      <w:pPr>
        <w:jc w:val="both"/>
        <w:rPr>
          <w:sz w:val="28"/>
          <w:szCs w:val="28"/>
        </w:rPr>
      </w:pPr>
      <w:r w:rsidRPr="00A1165E">
        <w:rPr>
          <w:color w:val="C00000"/>
          <w:sz w:val="28"/>
          <w:szCs w:val="28"/>
        </w:rPr>
        <w:t xml:space="preserve">The role of the imagination </w:t>
      </w:r>
      <w:r w:rsidRPr="00BB0ADF">
        <w:rPr>
          <w:sz w:val="28"/>
          <w:szCs w:val="28"/>
        </w:rPr>
        <w:t xml:space="preserve">in archaeology </w:t>
      </w:r>
      <w:r w:rsidRPr="00A1165E">
        <w:rPr>
          <w:color w:val="C00000"/>
          <w:sz w:val="28"/>
          <w:szCs w:val="28"/>
        </w:rPr>
        <w:t>is</w:t>
      </w:r>
      <w:r w:rsidRPr="00BB0ADF">
        <w:rPr>
          <w:sz w:val="28"/>
          <w:szCs w:val="28"/>
        </w:rPr>
        <w:t xml:space="preserve"> foregrounded here by two scholars who are also both creative artists. This joint paper will bring together the fruits of their discussion about how </w:t>
      </w:r>
      <w:r w:rsidRPr="00A1165E">
        <w:rPr>
          <w:color w:val="C00000"/>
          <w:sz w:val="28"/>
          <w:szCs w:val="28"/>
        </w:rPr>
        <w:t xml:space="preserve">to represent the unknown </w:t>
      </w:r>
      <w:r w:rsidRPr="00BB0ADF">
        <w:rPr>
          <w:sz w:val="28"/>
          <w:szCs w:val="28"/>
        </w:rPr>
        <w:t xml:space="preserve">as well as the known in archaeological analysis and interpretation. </w:t>
      </w:r>
      <w:proofErr w:type="spellStart"/>
      <w:r w:rsidRPr="00BB0ADF">
        <w:rPr>
          <w:sz w:val="28"/>
          <w:szCs w:val="28"/>
        </w:rPr>
        <w:t>Savani</w:t>
      </w:r>
      <w:proofErr w:type="spellEnd"/>
      <w:r w:rsidRPr="00BB0ADF">
        <w:rPr>
          <w:sz w:val="28"/>
          <w:szCs w:val="28"/>
        </w:rPr>
        <w:t xml:space="preserve"> and Whitworth have been collaborating on an imaginative project combining creative writing, graphic art, material culture and landscape. This paper incorporates both creative work and reflective practice. </w:t>
      </w:r>
    </w:p>
    <w:p w:rsidR="00A1165E" w:rsidRPr="00A1165E" w:rsidRDefault="00A1165E" w:rsidP="00A1165E">
      <w:pPr>
        <w:pStyle w:val="NoSpacing"/>
        <w:rPr>
          <w:color w:val="C00000"/>
          <w:sz w:val="28"/>
          <w:szCs w:val="28"/>
        </w:rPr>
      </w:pPr>
      <w:r>
        <w:rPr>
          <w:color w:val="C00000"/>
          <w:sz w:val="28"/>
          <w:szCs w:val="28"/>
        </w:rPr>
        <w:t xml:space="preserve">                       </w:t>
      </w:r>
      <w:r w:rsidRPr="00A1165E">
        <w:rPr>
          <w:color w:val="C00000"/>
          <w:sz w:val="28"/>
          <w:szCs w:val="28"/>
        </w:rPr>
        <w:t>The role of the imagination</w:t>
      </w:r>
      <w:r>
        <w:rPr>
          <w:color w:val="C00000"/>
          <w:sz w:val="28"/>
          <w:szCs w:val="28"/>
        </w:rPr>
        <w:t xml:space="preserve">   </w:t>
      </w:r>
    </w:p>
    <w:p w:rsidR="00A1165E" w:rsidRDefault="00A1165E" w:rsidP="00A1165E">
      <w:pPr>
        <w:pStyle w:val="NoSpacing"/>
        <w:rPr>
          <w:color w:val="C00000"/>
          <w:sz w:val="28"/>
          <w:szCs w:val="28"/>
        </w:rPr>
      </w:pPr>
      <w:r>
        <w:rPr>
          <w:color w:val="C00000"/>
          <w:sz w:val="28"/>
          <w:szCs w:val="28"/>
        </w:rPr>
        <w:t xml:space="preserve">                                                                        </w:t>
      </w:r>
      <w:r w:rsidRPr="00A1165E">
        <w:rPr>
          <w:color w:val="C00000"/>
          <w:sz w:val="28"/>
          <w:szCs w:val="28"/>
        </w:rPr>
        <w:t>is to represent the unknown</w:t>
      </w:r>
    </w:p>
    <w:p w:rsidR="00A1165E" w:rsidRPr="00A1165E" w:rsidRDefault="00A1165E" w:rsidP="00902F0A">
      <w:pPr>
        <w:pStyle w:val="NoSpacing"/>
        <w:rPr>
          <w:color w:val="C00000"/>
          <w:sz w:val="28"/>
          <w:szCs w:val="28"/>
        </w:rPr>
      </w:pPr>
    </w:p>
    <w:p w:rsidR="007E5E8F" w:rsidRDefault="007E5E8F" w:rsidP="00BB0ADF">
      <w:pPr>
        <w:jc w:val="both"/>
        <w:rPr>
          <w:b/>
          <w:color w:val="C00000"/>
          <w:sz w:val="28"/>
          <w:szCs w:val="28"/>
        </w:rPr>
      </w:pPr>
    </w:p>
    <w:p w:rsidR="007E5E8F" w:rsidRDefault="007E5E8F" w:rsidP="00BB0ADF">
      <w:pPr>
        <w:jc w:val="both"/>
        <w:rPr>
          <w:b/>
          <w:color w:val="C00000"/>
          <w:sz w:val="28"/>
          <w:szCs w:val="28"/>
        </w:rPr>
      </w:pPr>
    </w:p>
    <w:p w:rsidR="007E5E8F" w:rsidRDefault="007E5E8F" w:rsidP="00BB0ADF">
      <w:pPr>
        <w:jc w:val="both"/>
        <w:rPr>
          <w:b/>
          <w:color w:val="C00000"/>
          <w:sz w:val="28"/>
          <w:szCs w:val="28"/>
        </w:rPr>
      </w:pPr>
    </w:p>
    <w:p w:rsidR="007E5E8F" w:rsidRDefault="007E5E8F" w:rsidP="00BB0ADF">
      <w:pPr>
        <w:jc w:val="both"/>
        <w:rPr>
          <w:b/>
          <w:color w:val="C00000"/>
          <w:sz w:val="28"/>
          <w:szCs w:val="28"/>
        </w:rPr>
      </w:pPr>
    </w:p>
    <w:p w:rsidR="00BB0ADF" w:rsidRPr="00BB0ADF" w:rsidRDefault="00BB0ADF" w:rsidP="00BB0ADF">
      <w:pPr>
        <w:jc w:val="both"/>
        <w:rPr>
          <w:b/>
          <w:sz w:val="28"/>
          <w:szCs w:val="28"/>
        </w:rPr>
      </w:pPr>
      <w:bookmarkStart w:id="0" w:name="_GoBack"/>
      <w:bookmarkEnd w:id="0"/>
      <w:r w:rsidRPr="00A1165E">
        <w:rPr>
          <w:b/>
          <w:color w:val="C00000"/>
          <w:sz w:val="28"/>
          <w:szCs w:val="28"/>
        </w:rPr>
        <w:lastRenderedPageBreak/>
        <w:t>Consuming</w:t>
      </w:r>
      <w:r w:rsidRPr="00BB0ADF">
        <w:rPr>
          <w:b/>
          <w:sz w:val="28"/>
          <w:szCs w:val="28"/>
        </w:rPr>
        <w:t xml:space="preserve"> pasts: </w:t>
      </w:r>
      <w:r w:rsidRPr="00A1165E">
        <w:rPr>
          <w:b/>
          <w:color w:val="C00000"/>
          <w:sz w:val="28"/>
          <w:szCs w:val="28"/>
        </w:rPr>
        <w:t>a storyteller</w:t>
      </w:r>
      <w:r w:rsidRPr="009267A2">
        <w:rPr>
          <w:b/>
          <w:sz w:val="28"/>
          <w:szCs w:val="28"/>
        </w:rPr>
        <w:t>’s</w:t>
      </w:r>
      <w:r w:rsidRPr="00A1165E">
        <w:rPr>
          <w:b/>
          <w:color w:val="C00000"/>
          <w:sz w:val="28"/>
          <w:szCs w:val="28"/>
        </w:rPr>
        <w:t xml:space="preserve"> </w:t>
      </w:r>
      <w:r w:rsidRPr="009267A2">
        <w:rPr>
          <w:b/>
          <w:sz w:val="28"/>
          <w:szCs w:val="28"/>
        </w:rPr>
        <w:t>take</w:t>
      </w:r>
      <w:r w:rsidRPr="00A1165E">
        <w:rPr>
          <w:b/>
          <w:color w:val="C00000"/>
          <w:sz w:val="28"/>
          <w:szCs w:val="28"/>
        </w:rPr>
        <w:t xml:space="preserve"> </w:t>
      </w:r>
      <w:r w:rsidRPr="00BB0ADF">
        <w:rPr>
          <w:b/>
          <w:sz w:val="28"/>
          <w:szCs w:val="28"/>
        </w:rPr>
        <w:t xml:space="preserve">on taking </w:t>
      </w:r>
    </w:p>
    <w:p w:rsidR="00BB0ADF" w:rsidRPr="00BB0ADF" w:rsidRDefault="00BB0ADF" w:rsidP="00BB0ADF">
      <w:pPr>
        <w:jc w:val="both"/>
        <w:rPr>
          <w:b/>
          <w:sz w:val="28"/>
          <w:szCs w:val="28"/>
        </w:rPr>
      </w:pPr>
      <w:r w:rsidRPr="00BB0ADF">
        <w:rPr>
          <w:b/>
          <w:sz w:val="28"/>
          <w:szCs w:val="28"/>
        </w:rPr>
        <w:t xml:space="preserve">James GIBB (Smithsonian Environmental Research Center, Maryland, USA) </w:t>
      </w:r>
    </w:p>
    <w:p w:rsidR="00BB0ADF" w:rsidRDefault="00BB0ADF" w:rsidP="00BB0ADF">
      <w:pPr>
        <w:jc w:val="both"/>
        <w:rPr>
          <w:sz w:val="28"/>
          <w:szCs w:val="28"/>
        </w:rPr>
      </w:pPr>
      <w:r w:rsidRPr="00BB0ADF">
        <w:rPr>
          <w:sz w:val="28"/>
          <w:szCs w:val="28"/>
        </w:rPr>
        <w:t xml:space="preserve">Ruth Van Dyke and </w:t>
      </w:r>
      <w:proofErr w:type="spellStart"/>
      <w:r w:rsidRPr="00BB0ADF">
        <w:rPr>
          <w:sz w:val="28"/>
          <w:szCs w:val="28"/>
        </w:rPr>
        <w:t>Reinhard</w:t>
      </w:r>
      <w:proofErr w:type="spellEnd"/>
      <w:r w:rsidRPr="00BB0ADF">
        <w:rPr>
          <w:sz w:val="28"/>
          <w:szCs w:val="28"/>
        </w:rPr>
        <w:t xml:space="preserve"> Bernbeck provided 12 of my fellow contributors and me with the opportunity to explore alternative approaches to seeing the past in the publication earlier this year of Subjects and Narratives in Archaeology, </w:t>
      </w:r>
      <w:r w:rsidRPr="00A1165E">
        <w:rPr>
          <w:color w:val="C00000"/>
          <w:sz w:val="28"/>
          <w:szCs w:val="28"/>
        </w:rPr>
        <w:t xml:space="preserve">building on </w:t>
      </w:r>
      <w:r w:rsidRPr="00BB0ADF">
        <w:rPr>
          <w:sz w:val="28"/>
          <w:szCs w:val="28"/>
        </w:rPr>
        <w:t xml:space="preserve">Jameson, </w:t>
      </w:r>
      <w:proofErr w:type="spellStart"/>
      <w:r w:rsidRPr="00BB0ADF">
        <w:rPr>
          <w:sz w:val="28"/>
          <w:szCs w:val="28"/>
        </w:rPr>
        <w:t>Ehrenhard</w:t>
      </w:r>
      <w:proofErr w:type="spellEnd"/>
      <w:r w:rsidRPr="00BB0ADF">
        <w:rPr>
          <w:sz w:val="28"/>
          <w:szCs w:val="28"/>
        </w:rPr>
        <w:t xml:space="preserve"> and Finn’s 2003 edited volume, Ancient Muses: Archaeology in the Arts. </w:t>
      </w:r>
      <w:r w:rsidRPr="00A1165E">
        <w:rPr>
          <w:color w:val="C00000"/>
          <w:sz w:val="28"/>
          <w:szCs w:val="28"/>
        </w:rPr>
        <w:t>Theory</w:t>
      </w:r>
      <w:r w:rsidRPr="00BB0ADF">
        <w:rPr>
          <w:sz w:val="28"/>
          <w:szCs w:val="28"/>
        </w:rPr>
        <w:t xml:space="preserve"> took a backseat in both publications, and </w:t>
      </w:r>
      <w:r w:rsidRPr="00A1165E">
        <w:rPr>
          <w:color w:val="C00000"/>
          <w:sz w:val="28"/>
          <w:szCs w:val="28"/>
        </w:rPr>
        <w:t>questions remain</w:t>
      </w:r>
      <w:r w:rsidRPr="00BB0ADF">
        <w:rPr>
          <w:sz w:val="28"/>
          <w:szCs w:val="28"/>
        </w:rPr>
        <w:t xml:space="preserve">, two of which I address in this session: </w:t>
      </w:r>
    </w:p>
    <w:p w:rsidR="00BB0ADF" w:rsidRDefault="00BB0ADF" w:rsidP="00BB0ADF">
      <w:pPr>
        <w:jc w:val="both"/>
        <w:rPr>
          <w:sz w:val="28"/>
          <w:szCs w:val="28"/>
        </w:rPr>
      </w:pPr>
      <w:r w:rsidRPr="00BB0ADF">
        <w:rPr>
          <w:sz w:val="28"/>
          <w:szCs w:val="28"/>
        </w:rPr>
        <w:t>1. What is the</w:t>
      </w:r>
      <w:r w:rsidRPr="00A1165E">
        <w:rPr>
          <w:sz w:val="28"/>
          <w:szCs w:val="28"/>
        </w:rPr>
        <w:t xml:space="preserve"> ethical </w:t>
      </w:r>
      <w:r w:rsidRPr="00BB0ADF">
        <w:rPr>
          <w:sz w:val="28"/>
          <w:szCs w:val="28"/>
        </w:rPr>
        <w:t>basis for using the lives and customs of past peoples?</w:t>
      </w:r>
    </w:p>
    <w:p w:rsidR="00BB0ADF" w:rsidRDefault="00BB0ADF" w:rsidP="00BB0ADF">
      <w:pPr>
        <w:jc w:val="both"/>
        <w:rPr>
          <w:sz w:val="28"/>
          <w:szCs w:val="28"/>
        </w:rPr>
      </w:pPr>
      <w:r w:rsidRPr="00BB0ADF">
        <w:rPr>
          <w:sz w:val="28"/>
          <w:szCs w:val="28"/>
        </w:rPr>
        <w:t xml:space="preserve"> 2. And, how does one develop a dialogue </w:t>
      </w:r>
      <w:r w:rsidRPr="00A1165E">
        <w:rPr>
          <w:color w:val="C00000"/>
          <w:sz w:val="28"/>
          <w:szCs w:val="28"/>
        </w:rPr>
        <w:t>from an imagined past</w:t>
      </w:r>
      <w:r w:rsidRPr="00BB0ADF">
        <w:rPr>
          <w:sz w:val="28"/>
          <w:szCs w:val="28"/>
        </w:rPr>
        <w:t>?</w:t>
      </w:r>
    </w:p>
    <w:p w:rsidR="00471596" w:rsidRDefault="00BB0ADF" w:rsidP="00BB0ADF">
      <w:pPr>
        <w:jc w:val="both"/>
        <w:rPr>
          <w:sz w:val="28"/>
          <w:szCs w:val="28"/>
        </w:rPr>
      </w:pPr>
      <w:r w:rsidRPr="00BB0ADF">
        <w:rPr>
          <w:sz w:val="28"/>
          <w:szCs w:val="28"/>
        </w:rPr>
        <w:t xml:space="preserve"> I ask participants to come prepared to remember what they ate the previous evening and to contribute to the development of a few lines of theatrical dialogue</w:t>
      </w:r>
      <w:r w:rsidRPr="00CE3BF0">
        <w:rPr>
          <w:color w:val="C00000"/>
          <w:sz w:val="28"/>
          <w:szCs w:val="28"/>
        </w:rPr>
        <w:t>.</w:t>
      </w:r>
    </w:p>
    <w:p w:rsidR="00A1165E" w:rsidRDefault="00A1165E" w:rsidP="00BB0ADF">
      <w:pPr>
        <w:jc w:val="both"/>
        <w:rPr>
          <w:sz w:val="28"/>
          <w:szCs w:val="28"/>
        </w:rPr>
      </w:pPr>
    </w:p>
    <w:p w:rsidR="00A1165E" w:rsidRPr="00CE3BF0" w:rsidRDefault="00CE3BF0" w:rsidP="00CE3BF0">
      <w:pPr>
        <w:pStyle w:val="NoSpacing"/>
        <w:jc w:val="center"/>
        <w:rPr>
          <w:color w:val="C00000"/>
          <w:sz w:val="28"/>
          <w:szCs w:val="28"/>
        </w:rPr>
      </w:pPr>
      <w:r w:rsidRPr="00CE3BF0">
        <w:rPr>
          <w:color w:val="C00000"/>
          <w:sz w:val="28"/>
          <w:szCs w:val="28"/>
        </w:rPr>
        <w:t>b</w:t>
      </w:r>
      <w:r w:rsidR="00A1165E" w:rsidRPr="00CE3BF0">
        <w:rPr>
          <w:color w:val="C00000"/>
          <w:sz w:val="28"/>
          <w:szCs w:val="28"/>
        </w:rPr>
        <w:t>uilding on theory</w:t>
      </w:r>
    </w:p>
    <w:p w:rsidR="00CE3BF0" w:rsidRDefault="00CE3BF0" w:rsidP="00CE3BF0">
      <w:pPr>
        <w:pStyle w:val="NoSpacing"/>
        <w:jc w:val="center"/>
        <w:rPr>
          <w:color w:val="C00000"/>
          <w:sz w:val="28"/>
          <w:szCs w:val="28"/>
        </w:rPr>
      </w:pPr>
      <w:r w:rsidRPr="00CE3BF0">
        <w:rPr>
          <w:color w:val="C00000"/>
          <w:sz w:val="28"/>
          <w:szCs w:val="28"/>
        </w:rPr>
        <w:t>q</w:t>
      </w:r>
      <w:r w:rsidR="00A1165E" w:rsidRPr="00CE3BF0">
        <w:rPr>
          <w:color w:val="C00000"/>
          <w:sz w:val="28"/>
          <w:szCs w:val="28"/>
        </w:rPr>
        <w:t>uestions remain</w:t>
      </w:r>
      <w:r>
        <w:rPr>
          <w:color w:val="C00000"/>
          <w:sz w:val="28"/>
          <w:szCs w:val="28"/>
        </w:rPr>
        <w:t>:</w:t>
      </w:r>
    </w:p>
    <w:p w:rsidR="00A1165E" w:rsidRPr="00CE3BF0" w:rsidRDefault="00A1165E" w:rsidP="00CE3BF0">
      <w:pPr>
        <w:pStyle w:val="NoSpacing"/>
        <w:jc w:val="center"/>
        <w:rPr>
          <w:color w:val="C00000"/>
          <w:sz w:val="28"/>
          <w:szCs w:val="28"/>
        </w:rPr>
      </w:pPr>
      <w:r w:rsidRPr="00CE3BF0">
        <w:rPr>
          <w:color w:val="C00000"/>
          <w:sz w:val="28"/>
          <w:szCs w:val="28"/>
        </w:rPr>
        <w:t xml:space="preserve"> from</w:t>
      </w:r>
    </w:p>
    <w:p w:rsidR="00A1165E" w:rsidRPr="00CE3BF0" w:rsidRDefault="00CE3BF0" w:rsidP="00CE3BF0">
      <w:pPr>
        <w:pStyle w:val="NoSpacing"/>
        <w:jc w:val="center"/>
        <w:rPr>
          <w:color w:val="C00000"/>
          <w:sz w:val="28"/>
          <w:szCs w:val="28"/>
        </w:rPr>
      </w:pPr>
      <w:r w:rsidRPr="00CE3BF0">
        <w:rPr>
          <w:color w:val="C00000"/>
          <w:sz w:val="28"/>
          <w:szCs w:val="28"/>
        </w:rPr>
        <w:t>an</w:t>
      </w:r>
      <w:r w:rsidR="00A1165E" w:rsidRPr="00CE3BF0">
        <w:rPr>
          <w:color w:val="C00000"/>
          <w:sz w:val="28"/>
          <w:szCs w:val="28"/>
        </w:rPr>
        <w:t xml:space="preserve"> imagined past</w:t>
      </w:r>
      <w:r>
        <w:rPr>
          <w:color w:val="C00000"/>
          <w:sz w:val="28"/>
          <w:szCs w:val="28"/>
        </w:rPr>
        <w:t>.</w:t>
      </w:r>
    </w:p>
    <w:sectPr w:rsidR="00A1165E" w:rsidRPr="00CE3B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5F"/>
    <w:rsid w:val="00016467"/>
    <w:rsid w:val="0015051B"/>
    <w:rsid w:val="001D5BA9"/>
    <w:rsid w:val="00212C3E"/>
    <w:rsid w:val="002C5284"/>
    <w:rsid w:val="003048BC"/>
    <w:rsid w:val="003B2153"/>
    <w:rsid w:val="003F5034"/>
    <w:rsid w:val="00471596"/>
    <w:rsid w:val="00594A24"/>
    <w:rsid w:val="005D44DD"/>
    <w:rsid w:val="005F52DC"/>
    <w:rsid w:val="00740F8E"/>
    <w:rsid w:val="007D6546"/>
    <w:rsid w:val="007E5E8F"/>
    <w:rsid w:val="008468AD"/>
    <w:rsid w:val="008A0EEF"/>
    <w:rsid w:val="00902F0A"/>
    <w:rsid w:val="009267A2"/>
    <w:rsid w:val="00970898"/>
    <w:rsid w:val="009A74CC"/>
    <w:rsid w:val="00A10E77"/>
    <w:rsid w:val="00A1165E"/>
    <w:rsid w:val="00A7105F"/>
    <w:rsid w:val="00B97271"/>
    <w:rsid w:val="00BB0ADF"/>
    <w:rsid w:val="00BD2784"/>
    <w:rsid w:val="00C555FB"/>
    <w:rsid w:val="00CE3BF0"/>
    <w:rsid w:val="00E22C67"/>
    <w:rsid w:val="00EE69AA"/>
    <w:rsid w:val="00F34A3A"/>
    <w:rsid w:val="00F9763C"/>
    <w:rsid w:val="00FD4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14162"/>
  <w15:chartTrackingRefBased/>
  <w15:docId w15:val="{7A3DCCCF-1C13-42DA-9ED9-EC721DDFB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105F"/>
    <w:pPr>
      <w:spacing w:after="0" w:line="240" w:lineRule="auto"/>
    </w:pPr>
  </w:style>
  <w:style w:type="paragraph" w:styleId="BalloonText">
    <w:name w:val="Balloon Text"/>
    <w:basedOn w:val="Normal"/>
    <w:link w:val="BalloonTextChar"/>
    <w:uiPriority w:val="99"/>
    <w:semiHidden/>
    <w:unhideWhenUsed/>
    <w:rsid w:val="00902F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F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Kavanagh</dc:creator>
  <cp:keywords/>
  <dc:description/>
  <cp:lastModifiedBy>Erin Kavanagh</cp:lastModifiedBy>
  <cp:revision>2</cp:revision>
  <cp:lastPrinted>2016-01-13T23:26:00Z</cp:lastPrinted>
  <dcterms:created xsi:type="dcterms:W3CDTF">2016-04-16T15:17:00Z</dcterms:created>
  <dcterms:modified xsi:type="dcterms:W3CDTF">2016-04-16T15:17:00Z</dcterms:modified>
</cp:coreProperties>
</file>