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88B" w:rsidRPr="006D7422" w:rsidRDefault="00110C98" w:rsidP="006D7422">
      <w:pPr>
        <w:jc w:val="center"/>
        <w:rPr>
          <w:sz w:val="24"/>
          <w:szCs w:val="24"/>
          <w:u w:val="single"/>
        </w:rPr>
      </w:pPr>
      <w:r w:rsidRPr="006D7422">
        <w:rPr>
          <w:sz w:val="24"/>
          <w:szCs w:val="24"/>
          <w:u w:val="single"/>
        </w:rPr>
        <w:t>Changing Myths: Engaging Science with Story, Story with Science.</w:t>
      </w:r>
    </w:p>
    <w:p w:rsidR="006D7422" w:rsidRDefault="006D7422" w:rsidP="006D7422">
      <w:pPr>
        <w:pStyle w:val="NoSpacing"/>
        <w:jc w:val="center"/>
        <w:rPr>
          <w:rStyle w:val="color15"/>
          <w:sz w:val="24"/>
          <w:szCs w:val="24"/>
        </w:rPr>
      </w:pPr>
      <w:r w:rsidRPr="006D7422">
        <w:rPr>
          <w:rStyle w:val="color15"/>
          <w:sz w:val="24"/>
          <w:szCs w:val="24"/>
        </w:rPr>
        <w:t>For: Changing Worlds: Engaging Science and Technology with Art, Academia and Activism at the Institute for Advanced Studies, the University of Vienna. 18th - 21st November, 2015.</w:t>
      </w:r>
    </w:p>
    <w:p w:rsidR="006D7422" w:rsidRPr="006D7422" w:rsidRDefault="006D7422" w:rsidP="006D7422">
      <w:pPr>
        <w:pStyle w:val="NoSpacing"/>
        <w:jc w:val="center"/>
        <w:rPr>
          <w:rStyle w:val="color15"/>
          <w:sz w:val="24"/>
          <w:szCs w:val="24"/>
        </w:rPr>
      </w:pPr>
    </w:p>
    <w:p w:rsidR="00110C98" w:rsidRDefault="006D7422" w:rsidP="0078388B">
      <w:pPr>
        <w:jc w:val="center"/>
      </w:pPr>
      <w:r w:rsidRPr="00CC6801">
        <w:t xml:space="preserve"> </w:t>
      </w:r>
      <w:r w:rsidR="0078388B" w:rsidRPr="00CC6801">
        <w:t>“</w:t>
      </w:r>
      <w:r w:rsidR="0078388B" w:rsidRPr="0078388B">
        <w:rPr>
          <w:i/>
        </w:rPr>
        <w:t>The deep map offers the potential for an open, unique postmodern scholarship that enables multiplicity, simultaneity, complexity and subjectivity</w:t>
      </w:r>
      <w:r w:rsidR="0078388B">
        <w:t>.” (Bodenhamer et al, 2015)</w:t>
      </w:r>
    </w:p>
    <w:p w:rsidR="00110C98" w:rsidRPr="005E5DB5" w:rsidRDefault="005D1A4C" w:rsidP="00110C98">
      <w:pPr>
        <w:rPr>
          <w:sz w:val="24"/>
          <w:szCs w:val="24"/>
        </w:rPr>
      </w:pPr>
      <w:r w:rsidRPr="006D7422">
        <w:rPr>
          <w:b/>
          <w:sz w:val="24"/>
          <w:szCs w:val="24"/>
        </w:rPr>
        <w:t xml:space="preserve">A deep map </w:t>
      </w:r>
      <w:r w:rsidRPr="006D7422">
        <w:rPr>
          <w:sz w:val="24"/>
          <w:szCs w:val="24"/>
        </w:rPr>
        <w:t>is</w:t>
      </w:r>
      <w:r>
        <w:rPr>
          <w:sz w:val="24"/>
          <w:szCs w:val="24"/>
        </w:rPr>
        <w:t xml:space="preserve"> therefore able to provide a platform for changing academic myths within an interdisciplinary setting. One such setting </w:t>
      </w:r>
      <w:r w:rsidRPr="006D7422">
        <w:rPr>
          <w:b/>
          <w:sz w:val="24"/>
          <w:szCs w:val="24"/>
        </w:rPr>
        <w:t>is the</w:t>
      </w:r>
      <w:r>
        <w:rPr>
          <w:sz w:val="24"/>
          <w:szCs w:val="24"/>
        </w:rPr>
        <w:t xml:space="preserve"> nascent discipline of </w:t>
      </w:r>
      <w:r w:rsidR="00110C98" w:rsidRPr="005E5DB5">
        <w:rPr>
          <w:sz w:val="24"/>
          <w:szCs w:val="24"/>
        </w:rPr>
        <w:t>Geomythology</w:t>
      </w:r>
      <w:r>
        <w:rPr>
          <w:sz w:val="24"/>
          <w:szCs w:val="24"/>
        </w:rPr>
        <w:t>;</w:t>
      </w:r>
      <w:r w:rsidR="00110C98" w:rsidRPr="005E5DB5">
        <w:rPr>
          <w:sz w:val="24"/>
          <w:szCs w:val="24"/>
        </w:rPr>
        <w:t xml:space="preserve"> the study of landscape science with </w:t>
      </w:r>
      <w:r w:rsidR="00110C98" w:rsidRPr="006D7422">
        <w:rPr>
          <w:b/>
          <w:sz w:val="24"/>
          <w:szCs w:val="24"/>
        </w:rPr>
        <w:t xml:space="preserve">landscape </w:t>
      </w:r>
      <w:r w:rsidR="00110C98" w:rsidRPr="005E5DB5">
        <w:rPr>
          <w:sz w:val="24"/>
          <w:szCs w:val="24"/>
        </w:rPr>
        <w:t xml:space="preserve">stories. This practice has tended to take the form of a geological appraisal of possible encoded facts within mythologies, early classical art and oral traditions (Vitaliano, Mayor, Nunn) from the position that science holds the authoritative crown in the relationship. The world </w:t>
      </w:r>
      <w:r w:rsidR="00110C98" w:rsidRPr="006D7422">
        <w:rPr>
          <w:b/>
          <w:sz w:val="24"/>
          <w:szCs w:val="24"/>
        </w:rPr>
        <w:t>of stories</w:t>
      </w:r>
      <w:r w:rsidR="00110C98" w:rsidRPr="005E5DB5">
        <w:rPr>
          <w:sz w:val="24"/>
          <w:szCs w:val="24"/>
        </w:rPr>
        <w:t xml:space="preserve"> has thus been examined under the orthodox microscope of geoscience for the purpose of furthering scientific inquiry</w:t>
      </w:r>
      <w:r w:rsidR="00110C98" w:rsidRPr="006D7422">
        <w:rPr>
          <w:b/>
          <w:sz w:val="24"/>
          <w:szCs w:val="24"/>
        </w:rPr>
        <w:t>,</w:t>
      </w:r>
      <w:r w:rsidR="00110C98" w:rsidRPr="005E5DB5">
        <w:rPr>
          <w:sz w:val="24"/>
          <w:szCs w:val="24"/>
        </w:rPr>
        <w:t xml:space="preserve"> with </w:t>
      </w:r>
      <w:r>
        <w:rPr>
          <w:sz w:val="24"/>
          <w:szCs w:val="24"/>
        </w:rPr>
        <w:t>minimum regard</w:t>
      </w:r>
      <w:r w:rsidR="00110C98" w:rsidRPr="005E5DB5">
        <w:rPr>
          <w:sz w:val="24"/>
          <w:szCs w:val="24"/>
        </w:rPr>
        <w:t xml:space="preserve"> for the story’s own validity of voice. </w:t>
      </w:r>
    </w:p>
    <w:p w:rsidR="00110C98" w:rsidRPr="005E5DB5" w:rsidRDefault="00110C98" w:rsidP="00110C98">
      <w:pPr>
        <w:spacing w:before="100" w:beforeAutospacing="1" w:after="100" w:afterAutospacing="1" w:line="336" w:lineRule="atLeast"/>
        <w:rPr>
          <w:rFonts w:eastAsia="Times New Roman" w:cs="Times New Roman"/>
          <w:sz w:val="24"/>
          <w:szCs w:val="24"/>
          <w:lang w:eastAsia="en-GB"/>
        </w:rPr>
      </w:pPr>
      <w:r w:rsidRPr="005E5DB5">
        <w:rPr>
          <w:rFonts w:eastAsia="Times New Roman" w:cs="Times New Roman"/>
          <w:sz w:val="24"/>
          <w:szCs w:val="24"/>
          <w:lang w:eastAsia="en-GB"/>
        </w:rPr>
        <w:t>This worldview has begun to change; for stories are answering back. With the rise of transdisciplinary approaches geomyths are instead now beginning to be appraised as multifaceted polyphonies sitting at a round table discussion on the one geography (Kavanagh and Bates</w:t>
      </w:r>
      <w:r w:rsidR="005D1A4C">
        <w:rPr>
          <w:rFonts w:eastAsia="Times New Roman" w:cs="Times New Roman"/>
          <w:sz w:val="24"/>
          <w:szCs w:val="24"/>
          <w:lang w:eastAsia="en-GB"/>
        </w:rPr>
        <w:t>,</w:t>
      </w:r>
      <w:r w:rsidRPr="005E5DB5">
        <w:rPr>
          <w:rFonts w:eastAsia="Times New Roman" w:cs="Times New Roman"/>
          <w:sz w:val="24"/>
          <w:szCs w:val="24"/>
          <w:lang w:eastAsia="en-GB"/>
        </w:rPr>
        <w:t xml:space="preserve"> at press). This is necessitating innovative and participatory approaches to both methodologies and output that challenges the existing boundaries between academic</w:t>
      </w:r>
      <w:r w:rsidR="005D1A4C">
        <w:rPr>
          <w:rFonts w:eastAsia="Times New Roman" w:cs="Times New Roman"/>
          <w:sz w:val="24"/>
          <w:szCs w:val="24"/>
          <w:lang w:eastAsia="en-GB"/>
        </w:rPr>
        <w:t xml:space="preserve"> categories and the conceptual</w:t>
      </w:r>
      <w:r w:rsidRPr="005E5DB5">
        <w:rPr>
          <w:rFonts w:eastAsia="Times New Roman" w:cs="Times New Roman"/>
          <w:sz w:val="24"/>
          <w:szCs w:val="24"/>
          <w:lang w:eastAsia="en-GB"/>
        </w:rPr>
        <w:t xml:space="preserve"> frontiers of space and place, of culture and language. </w:t>
      </w:r>
    </w:p>
    <w:p w:rsidR="00110C98" w:rsidRPr="005E5DB5" w:rsidRDefault="00110C98" w:rsidP="00110C98">
      <w:pPr>
        <w:spacing w:before="100" w:beforeAutospacing="1" w:after="100" w:afterAutospacing="1" w:line="336" w:lineRule="atLeast"/>
        <w:rPr>
          <w:rFonts w:eastAsia="Times New Roman" w:cs="Times New Roman"/>
          <w:sz w:val="24"/>
          <w:szCs w:val="24"/>
          <w:lang w:eastAsia="en-GB"/>
        </w:rPr>
      </w:pPr>
      <w:r w:rsidRPr="005E5DB5">
        <w:rPr>
          <w:rFonts w:eastAsia="Times New Roman" w:cs="Times New Roman"/>
          <w:sz w:val="24"/>
          <w:szCs w:val="24"/>
          <w:lang w:eastAsia="en-GB"/>
        </w:rPr>
        <w:t xml:space="preserve">This paper seeks to address these issues, moving them forward to posit how we might present the results of such </w:t>
      </w:r>
      <w:r w:rsidRPr="006D7422">
        <w:rPr>
          <w:rFonts w:eastAsia="Times New Roman" w:cs="Times New Roman"/>
          <w:b/>
          <w:sz w:val="24"/>
          <w:szCs w:val="24"/>
          <w:lang w:eastAsia="en-GB"/>
        </w:rPr>
        <w:t>a dialogue</w:t>
      </w:r>
      <w:r w:rsidRPr="005E5DB5">
        <w:rPr>
          <w:rFonts w:eastAsia="Times New Roman" w:cs="Times New Roman"/>
          <w:sz w:val="24"/>
          <w:szCs w:val="24"/>
          <w:lang w:eastAsia="en-GB"/>
        </w:rPr>
        <w:t xml:space="preserve"> in as unbiased a manner as possible without losing any authenticity of individual spirit. The suggestion is one</w:t>
      </w:r>
      <w:bookmarkStart w:id="0" w:name="_GoBack"/>
      <w:bookmarkEnd w:id="0"/>
      <w:r w:rsidRPr="005E5DB5">
        <w:rPr>
          <w:rFonts w:eastAsia="Times New Roman" w:cs="Times New Roman"/>
          <w:sz w:val="24"/>
          <w:szCs w:val="24"/>
          <w:lang w:eastAsia="en-GB"/>
        </w:rPr>
        <w:t xml:space="preserve"> of a deep map, where art and storytelling, music and film, science and the humanities combine int</w:t>
      </w:r>
      <w:r w:rsidR="0078388B">
        <w:rPr>
          <w:rFonts w:eastAsia="Times New Roman" w:cs="Times New Roman"/>
          <w:sz w:val="24"/>
          <w:szCs w:val="24"/>
          <w:lang w:eastAsia="en-GB"/>
        </w:rPr>
        <w:t>o a palimpsest of landscape. An</w:t>
      </w:r>
      <w:r w:rsidRPr="005E5DB5">
        <w:rPr>
          <w:rFonts w:eastAsia="Times New Roman" w:cs="Times New Roman"/>
          <w:sz w:val="24"/>
          <w:szCs w:val="24"/>
          <w:lang w:eastAsia="en-GB"/>
        </w:rPr>
        <w:t xml:space="preserve"> example of how</w:t>
      </w:r>
      <w:r w:rsidR="0078388B">
        <w:rPr>
          <w:rFonts w:eastAsia="Times New Roman" w:cs="Times New Roman"/>
          <w:sz w:val="24"/>
          <w:szCs w:val="24"/>
          <w:lang w:eastAsia="en-GB"/>
        </w:rPr>
        <w:t xml:space="preserve"> this has worked effectively is presented with</w:t>
      </w:r>
      <w:r w:rsidRPr="005E5DB5">
        <w:rPr>
          <w:rFonts w:eastAsia="Times New Roman" w:cs="Times New Roman"/>
          <w:sz w:val="24"/>
          <w:szCs w:val="24"/>
          <w:lang w:eastAsia="en-GB"/>
        </w:rPr>
        <w:t xml:space="preserve"> Lynn Tomlinson’s </w:t>
      </w:r>
      <w:r w:rsidR="0078388B">
        <w:rPr>
          <w:rFonts w:eastAsia="Times New Roman" w:cs="Times New Roman"/>
          <w:sz w:val="24"/>
          <w:szCs w:val="24"/>
          <w:lang w:eastAsia="en-GB"/>
        </w:rPr>
        <w:t>‘</w:t>
      </w:r>
      <w:r w:rsidRPr="005E5DB5">
        <w:rPr>
          <w:rFonts w:eastAsia="Times New Roman" w:cs="Times New Roman"/>
          <w:sz w:val="24"/>
          <w:szCs w:val="24"/>
          <w:lang w:eastAsia="en-GB"/>
        </w:rPr>
        <w:t>The Ballad of Holland Island House</w:t>
      </w:r>
      <w:r w:rsidR="0078388B">
        <w:rPr>
          <w:rFonts w:eastAsia="Times New Roman" w:cs="Times New Roman"/>
          <w:sz w:val="24"/>
          <w:szCs w:val="24"/>
          <w:lang w:eastAsia="en-GB"/>
        </w:rPr>
        <w:t>’ (</w:t>
      </w:r>
      <w:hyperlink r:id="rId4" w:history="1">
        <w:r w:rsidR="0078388B" w:rsidRPr="002702B4">
          <w:rPr>
            <w:rStyle w:val="Hyperlink"/>
            <w:rFonts w:eastAsia="Times New Roman" w:cs="Times New Roman"/>
            <w:sz w:val="24"/>
            <w:szCs w:val="24"/>
            <w:lang w:eastAsia="en-GB"/>
          </w:rPr>
          <w:t>http://www.lynntomlinson.com/</w:t>
        </w:r>
      </w:hyperlink>
      <w:r w:rsidR="0078388B">
        <w:rPr>
          <w:rStyle w:val="Hyperlink"/>
          <w:rFonts w:eastAsia="Times New Roman" w:cs="Times New Roman"/>
          <w:sz w:val="24"/>
          <w:szCs w:val="24"/>
          <w:lang w:eastAsia="en-GB"/>
        </w:rPr>
        <w:t>)</w:t>
      </w:r>
      <w:r w:rsidRPr="005E5DB5">
        <w:rPr>
          <w:rFonts w:eastAsia="Times New Roman" w:cs="Times New Roman"/>
          <w:sz w:val="24"/>
          <w:szCs w:val="24"/>
          <w:lang w:eastAsia="en-GB"/>
        </w:rPr>
        <w:t>, a stop motion animation on the flooding of Chesapeake Bay</w:t>
      </w:r>
      <w:r w:rsidR="0078388B">
        <w:rPr>
          <w:rFonts w:eastAsia="Times New Roman" w:cs="Times New Roman"/>
          <w:sz w:val="24"/>
          <w:szCs w:val="24"/>
          <w:lang w:eastAsia="en-GB"/>
        </w:rPr>
        <w:t>.</w:t>
      </w:r>
      <w:r w:rsidRPr="005E5DB5">
        <w:rPr>
          <w:rFonts w:eastAsia="Times New Roman" w:cs="Times New Roman"/>
          <w:sz w:val="24"/>
          <w:szCs w:val="24"/>
          <w:lang w:eastAsia="en-GB"/>
        </w:rPr>
        <w:t xml:space="preserve"> </w:t>
      </w:r>
      <w:r w:rsidR="0078388B">
        <w:rPr>
          <w:rFonts w:eastAsia="Times New Roman" w:cs="Times New Roman"/>
          <w:sz w:val="24"/>
          <w:szCs w:val="24"/>
          <w:lang w:eastAsia="en-GB"/>
        </w:rPr>
        <w:t>This animation is</w:t>
      </w:r>
      <w:r w:rsidRPr="005E5DB5">
        <w:rPr>
          <w:rFonts w:eastAsia="Times New Roman" w:cs="Times New Roman"/>
          <w:sz w:val="24"/>
          <w:szCs w:val="24"/>
          <w:lang w:eastAsia="en-GB"/>
        </w:rPr>
        <w:t xml:space="preserve"> geomyth making </w:t>
      </w:r>
      <w:r w:rsidRPr="006D7422">
        <w:rPr>
          <w:rFonts w:eastAsia="Times New Roman" w:cs="Times New Roman"/>
          <w:b/>
          <w:sz w:val="24"/>
          <w:szCs w:val="24"/>
          <w:lang w:eastAsia="en-GB"/>
        </w:rPr>
        <w:t>in process</w:t>
      </w:r>
      <w:r w:rsidRPr="005E5DB5">
        <w:rPr>
          <w:rFonts w:eastAsia="Times New Roman" w:cs="Times New Roman"/>
          <w:sz w:val="24"/>
          <w:szCs w:val="24"/>
          <w:lang w:eastAsia="en-GB"/>
        </w:rPr>
        <w:t xml:space="preserve">, picking up the paintbrush of activism regarding climate change and cultural displacement </w:t>
      </w:r>
      <w:r w:rsidR="0078388B">
        <w:rPr>
          <w:rFonts w:eastAsia="Times New Roman" w:cs="Times New Roman"/>
          <w:sz w:val="24"/>
          <w:szCs w:val="24"/>
          <w:lang w:eastAsia="en-GB"/>
        </w:rPr>
        <w:t xml:space="preserve">across the generations. Lynn </w:t>
      </w:r>
      <w:r w:rsidRPr="005E5DB5">
        <w:rPr>
          <w:rFonts w:eastAsia="Times New Roman" w:cs="Times New Roman"/>
          <w:sz w:val="24"/>
          <w:szCs w:val="24"/>
          <w:lang w:eastAsia="en-GB"/>
        </w:rPr>
        <w:t>draw</w:t>
      </w:r>
      <w:r w:rsidR="0078388B">
        <w:rPr>
          <w:rFonts w:eastAsia="Times New Roman" w:cs="Times New Roman"/>
          <w:sz w:val="24"/>
          <w:szCs w:val="24"/>
          <w:lang w:eastAsia="en-GB"/>
        </w:rPr>
        <w:t>s</w:t>
      </w:r>
      <w:r w:rsidRPr="005E5DB5">
        <w:rPr>
          <w:rFonts w:eastAsia="Times New Roman" w:cs="Times New Roman"/>
          <w:sz w:val="24"/>
          <w:szCs w:val="24"/>
          <w:lang w:eastAsia="en-GB"/>
        </w:rPr>
        <w:t xml:space="preserve"> upon science and story as </w:t>
      </w:r>
      <w:r w:rsidR="005D1A4C">
        <w:rPr>
          <w:rFonts w:eastAsia="Times New Roman" w:cs="Times New Roman"/>
          <w:sz w:val="24"/>
          <w:szCs w:val="24"/>
          <w:lang w:eastAsia="en-GB"/>
        </w:rPr>
        <w:t>equal partners in changing</w:t>
      </w:r>
      <w:r w:rsidRPr="005E5DB5">
        <w:rPr>
          <w:rFonts w:eastAsia="Times New Roman" w:cs="Times New Roman"/>
          <w:sz w:val="24"/>
          <w:szCs w:val="24"/>
          <w:lang w:eastAsia="en-GB"/>
        </w:rPr>
        <w:t xml:space="preserve"> the way we think about</w:t>
      </w:r>
      <w:r w:rsidR="0078388B">
        <w:rPr>
          <w:rFonts w:eastAsia="Times New Roman" w:cs="Times New Roman"/>
          <w:sz w:val="24"/>
          <w:szCs w:val="24"/>
          <w:lang w:eastAsia="en-GB"/>
        </w:rPr>
        <w:t xml:space="preserve"> how shifting landscapes</w:t>
      </w:r>
      <w:r w:rsidR="005D1A4C">
        <w:rPr>
          <w:rFonts w:eastAsia="Times New Roman" w:cs="Times New Roman"/>
          <w:sz w:val="24"/>
          <w:szCs w:val="24"/>
          <w:lang w:eastAsia="en-GB"/>
        </w:rPr>
        <w:t xml:space="preserve"> are inhabited</w:t>
      </w:r>
      <w:r w:rsidRPr="005E5DB5">
        <w:rPr>
          <w:rFonts w:eastAsia="Times New Roman" w:cs="Times New Roman"/>
          <w:sz w:val="24"/>
          <w:szCs w:val="24"/>
          <w:lang w:eastAsia="en-GB"/>
        </w:rPr>
        <w:t>, without enforcing any specific political agenda at the intersection between myth and technology</w:t>
      </w:r>
      <w:r w:rsidRPr="006D7422">
        <w:rPr>
          <w:rFonts w:eastAsia="Times New Roman" w:cs="Times New Roman"/>
          <w:b/>
          <w:sz w:val="24"/>
          <w:szCs w:val="24"/>
          <w:lang w:eastAsia="en-GB"/>
        </w:rPr>
        <w:t>.</w:t>
      </w:r>
    </w:p>
    <w:p w:rsidR="004D303A" w:rsidRPr="006D7422" w:rsidRDefault="00110C98" w:rsidP="006D7422">
      <w:pPr>
        <w:spacing w:before="100" w:beforeAutospacing="1" w:after="100" w:afterAutospacing="1" w:line="336" w:lineRule="atLeast"/>
        <w:rPr>
          <w:rFonts w:eastAsia="Times New Roman" w:cs="Times New Roman"/>
          <w:sz w:val="24"/>
          <w:szCs w:val="24"/>
          <w:lang w:eastAsia="en-GB"/>
        </w:rPr>
      </w:pPr>
      <w:r w:rsidRPr="005E5DB5">
        <w:rPr>
          <w:rFonts w:eastAsia="Times New Roman" w:cs="Times New Roman"/>
          <w:sz w:val="24"/>
          <w:szCs w:val="24"/>
          <w:lang w:eastAsia="en-GB"/>
        </w:rPr>
        <w:t xml:space="preserve">I conclude with my own project; the inundation stories of Cardigan Bay. </w:t>
      </w:r>
      <w:r w:rsidR="0078388B">
        <w:rPr>
          <w:rFonts w:eastAsia="Times New Roman" w:cs="Times New Roman"/>
          <w:sz w:val="24"/>
          <w:szCs w:val="24"/>
          <w:lang w:eastAsia="en-GB"/>
        </w:rPr>
        <w:t>This will involve showing a work</w:t>
      </w:r>
      <w:r w:rsidR="005D1A4C">
        <w:rPr>
          <w:rFonts w:eastAsia="Times New Roman" w:cs="Times New Roman"/>
          <w:sz w:val="24"/>
          <w:szCs w:val="24"/>
          <w:lang w:eastAsia="en-GB"/>
        </w:rPr>
        <w:t>-</w:t>
      </w:r>
      <w:r w:rsidR="0078388B">
        <w:rPr>
          <w:rFonts w:eastAsia="Times New Roman" w:cs="Times New Roman"/>
          <w:sz w:val="24"/>
          <w:szCs w:val="24"/>
          <w:lang w:eastAsia="en-GB"/>
        </w:rPr>
        <w:t>in</w:t>
      </w:r>
      <w:r w:rsidR="005D1A4C">
        <w:rPr>
          <w:rFonts w:eastAsia="Times New Roman" w:cs="Times New Roman"/>
          <w:sz w:val="24"/>
          <w:szCs w:val="24"/>
          <w:lang w:eastAsia="en-GB"/>
        </w:rPr>
        <w:t>-</w:t>
      </w:r>
      <w:r w:rsidR="0078388B">
        <w:rPr>
          <w:rFonts w:eastAsia="Times New Roman" w:cs="Times New Roman"/>
          <w:sz w:val="24"/>
          <w:szCs w:val="24"/>
          <w:lang w:eastAsia="en-GB"/>
        </w:rPr>
        <w:t xml:space="preserve">progress film that </w:t>
      </w:r>
      <w:r w:rsidR="005D1A4C">
        <w:rPr>
          <w:rFonts w:eastAsia="Times New Roman" w:cs="Times New Roman"/>
          <w:sz w:val="24"/>
          <w:szCs w:val="24"/>
          <w:lang w:eastAsia="en-GB"/>
        </w:rPr>
        <w:t>collaborates with five other experts, seeking</w:t>
      </w:r>
      <w:r w:rsidR="0078388B">
        <w:rPr>
          <w:rFonts w:eastAsia="Times New Roman" w:cs="Times New Roman"/>
          <w:sz w:val="24"/>
          <w:szCs w:val="24"/>
          <w:lang w:eastAsia="en-GB"/>
        </w:rPr>
        <w:t xml:space="preserve"> to </w:t>
      </w:r>
      <w:r w:rsidR="005D1A4C">
        <w:rPr>
          <w:rFonts w:eastAsia="Times New Roman" w:cs="Times New Roman"/>
          <w:sz w:val="24"/>
          <w:szCs w:val="24"/>
          <w:lang w:eastAsia="en-GB"/>
        </w:rPr>
        <w:t>deconstruct knowledge</w:t>
      </w:r>
      <w:r w:rsidR="0078388B">
        <w:rPr>
          <w:rFonts w:eastAsia="Times New Roman" w:cs="Times New Roman"/>
          <w:sz w:val="24"/>
          <w:szCs w:val="24"/>
          <w:lang w:eastAsia="en-GB"/>
        </w:rPr>
        <w:t xml:space="preserve"> across </w:t>
      </w:r>
      <w:r w:rsidR="005D1A4C">
        <w:rPr>
          <w:rFonts w:eastAsia="Times New Roman" w:cs="Times New Roman"/>
          <w:sz w:val="24"/>
          <w:szCs w:val="24"/>
          <w:lang w:eastAsia="en-GB"/>
        </w:rPr>
        <w:t>genres</w:t>
      </w:r>
      <w:r w:rsidR="0078388B">
        <w:rPr>
          <w:rFonts w:eastAsia="Times New Roman" w:cs="Times New Roman"/>
          <w:sz w:val="24"/>
          <w:szCs w:val="24"/>
          <w:lang w:eastAsia="en-GB"/>
        </w:rPr>
        <w:t xml:space="preserve"> in a manner that is useful to all </w:t>
      </w:r>
      <w:r w:rsidR="005D1A4C">
        <w:rPr>
          <w:rFonts w:eastAsia="Times New Roman" w:cs="Times New Roman"/>
          <w:sz w:val="24"/>
          <w:szCs w:val="24"/>
          <w:lang w:eastAsia="en-GB"/>
        </w:rPr>
        <w:t>involved</w:t>
      </w:r>
      <w:r w:rsidR="0078388B">
        <w:rPr>
          <w:rFonts w:eastAsia="Times New Roman" w:cs="Times New Roman"/>
          <w:sz w:val="24"/>
          <w:szCs w:val="24"/>
          <w:lang w:eastAsia="en-GB"/>
        </w:rPr>
        <w:t xml:space="preserve">. </w:t>
      </w:r>
      <w:r w:rsidR="005D1A4C">
        <w:rPr>
          <w:rFonts w:eastAsia="Times New Roman" w:cs="Times New Roman"/>
          <w:sz w:val="24"/>
          <w:szCs w:val="24"/>
          <w:lang w:eastAsia="en-GB"/>
        </w:rPr>
        <w:t>I also ask</w:t>
      </w:r>
      <w:r w:rsidRPr="005E5DB5">
        <w:rPr>
          <w:rFonts w:eastAsia="Times New Roman" w:cs="Times New Roman"/>
          <w:sz w:val="24"/>
          <w:szCs w:val="24"/>
          <w:lang w:eastAsia="en-GB"/>
        </w:rPr>
        <w:t xml:space="preserve"> of the conference participants; in the light of this discussion, what </w:t>
      </w:r>
      <w:r w:rsidR="0078388B">
        <w:rPr>
          <w:rFonts w:eastAsia="Times New Roman" w:cs="Times New Roman"/>
          <w:sz w:val="24"/>
          <w:szCs w:val="24"/>
          <w:lang w:eastAsia="en-GB"/>
        </w:rPr>
        <w:t xml:space="preserve">other </w:t>
      </w:r>
      <w:r w:rsidRPr="005E5DB5">
        <w:rPr>
          <w:rFonts w:eastAsia="Times New Roman" w:cs="Times New Roman"/>
          <w:sz w:val="24"/>
          <w:szCs w:val="24"/>
          <w:lang w:eastAsia="en-GB"/>
        </w:rPr>
        <w:t>form</w:t>
      </w:r>
      <w:r w:rsidR="0078388B">
        <w:rPr>
          <w:rFonts w:eastAsia="Times New Roman" w:cs="Times New Roman"/>
          <w:sz w:val="24"/>
          <w:szCs w:val="24"/>
          <w:lang w:eastAsia="en-GB"/>
        </w:rPr>
        <w:t>s</w:t>
      </w:r>
      <w:r w:rsidRPr="005E5DB5">
        <w:rPr>
          <w:rFonts w:eastAsia="Times New Roman" w:cs="Times New Roman"/>
          <w:sz w:val="24"/>
          <w:szCs w:val="24"/>
          <w:lang w:eastAsia="en-GB"/>
        </w:rPr>
        <w:t xml:space="preserve"> of deep map might this research find that can relate to bot</w:t>
      </w:r>
      <w:r w:rsidR="0078388B">
        <w:rPr>
          <w:rFonts w:eastAsia="Times New Roman" w:cs="Times New Roman"/>
          <w:sz w:val="24"/>
          <w:szCs w:val="24"/>
          <w:lang w:eastAsia="en-GB"/>
        </w:rPr>
        <w:t>h an academic audience</w:t>
      </w:r>
      <w:r w:rsidRPr="005E5DB5">
        <w:rPr>
          <w:rFonts w:eastAsia="Times New Roman" w:cs="Times New Roman"/>
          <w:sz w:val="24"/>
          <w:szCs w:val="24"/>
          <w:lang w:eastAsia="en-GB"/>
        </w:rPr>
        <w:t xml:space="preserve"> and an audience beyond academia? All suggestions, contributions and improvisations welcome.</w:t>
      </w:r>
    </w:p>
    <w:sectPr w:rsidR="004D303A" w:rsidRPr="006D74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C98"/>
    <w:rsid w:val="00110C98"/>
    <w:rsid w:val="001E0009"/>
    <w:rsid w:val="004D303A"/>
    <w:rsid w:val="005D1A4C"/>
    <w:rsid w:val="006D7422"/>
    <w:rsid w:val="0078388B"/>
    <w:rsid w:val="008C45B2"/>
    <w:rsid w:val="0094331D"/>
    <w:rsid w:val="00DE01A8"/>
    <w:rsid w:val="00F617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3F31B"/>
  <w15:docId w15:val="{37332D47-FE76-444A-B557-553CBD5F5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10C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0C98"/>
    <w:rPr>
      <w:color w:val="0000FF"/>
      <w:u w:val="single"/>
    </w:rPr>
  </w:style>
  <w:style w:type="paragraph" w:styleId="NoSpacing">
    <w:name w:val="No Spacing"/>
    <w:uiPriority w:val="1"/>
    <w:qFormat/>
    <w:rsid w:val="00110C98"/>
    <w:pPr>
      <w:spacing w:after="0" w:line="240" w:lineRule="auto"/>
    </w:pPr>
  </w:style>
  <w:style w:type="paragraph" w:styleId="BalloonText">
    <w:name w:val="Balloon Text"/>
    <w:basedOn w:val="Normal"/>
    <w:link w:val="BalloonTextChar"/>
    <w:uiPriority w:val="99"/>
    <w:semiHidden/>
    <w:unhideWhenUsed/>
    <w:rsid w:val="008C45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5B2"/>
    <w:rPr>
      <w:rFonts w:ascii="Segoe UI" w:hAnsi="Segoe UI" w:cs="Segoe UI"/>
      <w:sz w:val="18"/>
      <w:szCs w:val="18"/>
    </w:rPr>
  </w:style>
  <w:style w:type="character" w:customStyle="1" w:styleId="color15">
    <w:name w:val="color_15"/>
    <w:basedOn w:val="DefaultParagraphFont"/>
    <w:rsid w:val="006D74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ynntomlins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470</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Invate</dc:creator>
  <cp:lastModifiedBy>Erin Kavanagh</cp:lastModifiedBy>
  <cp:revision>2</cp:revision>
  <cp:lastPrinted>2015-10-21T03:32:00Z</cp:lastPrinted>
  <dcterms:created xsi:type="dcterms:W3CDTF">2016-10-14T19:11:00Z</dcterms:created>
  <dcterms:modified xsi:type="dcterms:W3CDTF">2016-10-14T19:11:00Z</dcterms:modified>
</cp:coreProperties>
</file>